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2E0" w14:textId="77777777" w:rsidR="005F0526" w:rsidRPr="003904D6" w:rsidRDefault="005F0526" w:rsidP="005F0526">
      <w:pPr>
        <w:ind w:left="7371"/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6 </w:t>
      </w:r>
    </w:p>
    <w:p w14:paraId="08626423" w14:textId="77777777" w:rsidR="005F0526" w:rsidRDefault="005F0526" w:rsidP="005F0526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41A8399A" w14:textId="77777777" w:rsidR="005F0526" w:rsidRDefault="005F0526" w:rsidP="005F0526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6DB6AD32" w14:textId="77777777" w:rsidR="005F0526" w:rsidRPr="00EC76C1" w:rsidRDefault="005F0526" w:rsidP="005F0526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EC76C1">
        <w:rPr>
          <w:b/>
          <w:bCs/>
          <w:kern w:val="32"/>
          <w:sz w:val="28"/>
          <w:szCs w:val="28"/>
          <w:lang w:val="x-none" w:eastAsia="x-none"/>
        </w:rPr>
        <w:t>СОГЛАШЕНИЕ О СОТРУДНИЧЕСТВЕ</w:t>
      </w:r>
    </w:p>
    <w:p w14:paraId="141F58B8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 xml:space="preserve">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</w:p>
    <w:p w14:paraId="119B4092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 xml:space="preserve">по </w:t>
      </w:r>
      <w:bookmarkStart w:id="0" w:name="_Hlk126935006"/>
      <w:r w:rsidRPr="00EC76C1">
        <w:rPr>
          <w:sz w:val="28"/>
          <w:szCs w:val="28"/>
        </w:rPr>
        <w:t>договорам займа (микрозайма)</w:t>
      </w:r>
    </w:p>
    <w:bookmarkEnd w:id="0"/>
    <w:p w14:paraId="0C08DD96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4B296DFA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г. Уфа                                                             </w:t>
      </w:r>
      <w:proofErr w:type="gramStart"/>
      <w:r w:rsidRPr="00EC76C1">
        <w:rPr>
          <w:sz w:val="28"/>
          <w:szCs w:val="28"/>
        </w:rPr>
        <w:t xml:space="preserve">   «</w:t>
      </w:r>
      <w:proofErr w:type="gramEnd"/>
      <w:r w:rsidRPr="00EC76C1">
        <w:rPr>
          <w:sz w:val="28"/>
          <w:szCs w:val="28"/>
        </w:rPr>
        <w:t>___»__________ 20___ года</w:t>
      </w:r>
    </w:p>
    <w:p w14:paraId="0F6CE94A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603E6AB6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FF5DC5">
        <w:rPr>
          <w:sz w:val="28"/>
          <w:szCs w:val="28"/>
        </w:rPr>
        <w:t>Автономная некоммерческая организация «Агентство Республики Башкортостан по развитию малого и среднего предпринимательства», в дальнейшем именуемый «Агентство»</w:t>
      </w:r>
      <w:r w:rsidRPr="00EC76C1">
        <w:rPr>
          <w:sz w:val="28"/>
          <w:szCs w:val="28"/>
        </w:rPr>
        <w:t>, в лице _______________, действующего на основании _________, с одной стороны,</w:t>
      </w:r>
    </w:p>
    <w:p w14:paraId="5590B61C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 __________________, в дальнейшем именуемый/</w:t>
      </w:r>
      <w:proofErr w:type="spellStart"/>
      <w:r w:rsidRPr="00EC76C1">
        <w:rPr>
          <w:sz w:val="28"/>
          <w:szCs w:val="28"/>
        </w:rPr>
        <w:t>ое</w:t>
      </w:r>
      <w:proofErr w:type="spellEnd"/>
      <w:r w:rsidRPr="00EC76C1">
        <w:rPr>
          <w:sz w:val="28"/>
          <w:szCs w:val="28"/>
        </w:rPr>
        <w:t xml:space="preserve"> «Микрофинансовая организация» в лице ________________, действующего на основании ______________, с другой стороны, вместе и по отдельности именуемые «Стороны»,</w:t>
      </w:r>
    </w:p>
    <w:p w14:paraId="2BA742E3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F5DC5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FF5DC5">
        <w:rPr>
          <w:sz w:val="28"/>
          <w:szCs w:val="28"/>
        </w:rPr>
        <w:t xml:space="preserve"> автономной некоммерческой организации «</w:t>
      </w:r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 xml:space="preserve">гентство </w:t>
      </w:r>
      <w:r>
        <w:rPr>
          <w:sz w:val="28"/>
          <w:szCs w:val="28"/>
        </w:rPr>
        <w:t>Р</w:t>
      </w:r>
      <w:r w:rsidRPr="00FF5DC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FF5DC5">
        <w:rPr>
          <w:sz w:val="28"/>
          <w:szCs w:val="28"/>
        </w:rPr>
        <w:t>ашкортостан по развитию малого и среднего предпринимательства» об отборе финансовых организаций в целях заключения соглашения о сотрудничестве</w:t>
      </w:r>
      <w:r>
        <w:rPr>
          <w:sz w:val="28"/>
          <w:szCs w:val="28"/>
        </w:rPr>
        <w:t xml:space="preserve"> (далее – Положение)</w:t>
      </w:r>
      <w:r w:rsidRPr="00EC76C1">
        <w:rPr>
          <w:sz w:val="28"/>
          <w:szCs w:val="28"/>
        </w:rPr>
        <w:t xml:space="preserve"> заключили настоящее Соглашение о сотрудничестве о нижеследующем:</w:t>
      </w:r>
    </w:p>
    <w:p w14:paraId="4ABDDBD3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70A713ED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1. Предмет Соглашения о сотрудничестве.</w:t>
      </w:r>
    </w:p>
    <w:p w14:paraId="54B468FA" w14:textId="77777777" w:rsidR="005F0526" w:rsidRPr="00EC76C1" w:rsidRDefault="005F0526" w:rsidP="005F0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1.1. Целью настоящего Соглашения о сотрудничестве является обеспечение доступа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по основанным на кредитных договорах, договорах займа (микрозайма) обязательствам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 (далее – субъекты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е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организации инфраструктуры поддержки, Заемщики).</w:t>
      </w:r>
    </w:p>
    <w:p w14:paraId="282C1EA8" w14:textId="77777777" w:rsidR="005F0526" w:rsidRDefault="005F0526" w:rsidP="005F0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1.2. Предметом настоящего Соглашения является сотрудничество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и Микрофинансовой организации по предоставлению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поручительств, обеспечивающих обязательства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 договорам займа (микрозайма), заключенным последними с Микрофинансовой организацией.</w:t>
      </w:r>
    </w:p>
    <w:p w14:paraId="3FA0D2B8" w14:textId="77777777" w:rsidR="005F0526" w:rsidRDefault="005F0526" w:rsidP="005F0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C76C1">
        <w:rPr>
          <w:sz w:val="28"/>
          <w:szCs w:val="28"/>
        </w:rPr>
        <w:t xml:space="preserve">При реализации настоящего Соглашения о сотрудничестве Стороны руководствуются </w:t>
      </w:r>
      <w:r>
        <w:rPr>
          <w:sz w:val="28"/>
          <w:szCs w:val="28"/>
        </w:rPr>
        <w:t xml:space="preserve">Положением и Регламентом Агентства </w:t>
      </w:r>
      <w:r w:rsidRPr="00E7534A">
        <w:rPr>
          <w:sz w:val="28"/>
          <w:szCs w:val="28"/>
        </w:rPr>
        <w:t>по предоставлению поручительств за счет средств гарантийного капитала (далее – Регламент)</w:t>
      </w:r>
      <w:r w:rsidRPr="00EC76C1">
        <w:rPr>
          <w:sz w:val="28"/>
          <w:szCs w:val="28"/>
        </w:rPr>
        <w:t>.</w:t>
      </w:r>
    </w:p>
    <w:p w14:paraId="17C0C5D2" w14:textId="77777777" w:rsidR="005F0526" w:rsidRDefault="005F0526" w:rsidP="005F0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445E0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</w:t>
      </w:r>
      <w:r w:rsidRPr="00445E0A">
        <w:rPr>
          <w:sz w:val="28"/>
          <w:szCs w:val="28"/>
        </w:rPr>
        <w:t>перед Микрофинансовой организацией по договорам поручительства, заключенным в обеспечение исполнения обязательств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CC41BC">
        <w:rPr>
          <w:sz w:val="28"/>
          <w:szCs w:val="28"/>
        </w:rPr>
        <w:t xml:space="preserve"> </w:t>
      </w:r>
      <w:r w:rsidRPr="00445E0A">
        <w:rPr>
          <w:sz w:val="28"/>
          <w:szCs w:val="28"/>
        </w:rPr>
        <w:t xml:space="preserve">и организаций инфраструктуры поддержки, является субсидиарной и не может превышать семьдесят процентов от суммы неисполненного основного обязательства (основного долга по договору займа (микрозайма) по договорам, обеспеченным поручительством </w:t>
      </w:r>
      <w:r>
        <w:rPr>
          <w:sz w:val="28"/>
          <w:szCs w:val="28"/>
        </w:rPr>
        <w:t>Агентства</w:t>
      </w:r>
      <w:r w:rsidRPr="00445E0A">
        <w:rPr>
          <w:sz w:val="28"/>
          <w:szCs w:val="28"/>
        </w:rPr>
        <w:t xml:space="preserve">.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</w:t>
      </w:r>
      <w:r w:rsidRPr="00445E0A">
        <w:rPr>
          <w:sz w:val="28"/>
          <w:szCs w:val="28"/>
        </w:rPr>
        <w:t>не отвечает перед Микроф</w:t>
      </w:r>
      <w:r w:rsidRPr="00445E0A">
        <w:rPr>
          <w:bCs/>
          <w:sz w:val="28"/>
          <w:szCs w:val="28"/>
        </w:rPr>
        <w:t>инансовой организацией</w:t>
      </w:r>
      <w:r w:rsidRPr="00445E0A">
        <w:rPr>
          <w:sz w:val="28"/>
          <w:szCs w:val="28"/>
        </w:rPr>
        <w:t xml:space="preserve"> за исполнение Заемщиком обязательств по договору займа (микрозайма) в части уплаты процентов, комиссий, процентов за пользование чужими денежными средствами,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Микрофинансовой организацией по договору займа (микрозайма).</w:t>
      </w:r>
    </w:p>
    <w:p w14:paraId="5971CF1F" w14:textId="77777777" w:rsidR="005F0526" w:rsidRPr="00EC76C1" w:rsidRDefault="005F0526" w:rsidP="005F05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C76C1">
        <w:rPr>
          <w:sz w:val="28"/>
          <w:szCs w:val="28"/>
        </w:rPr>
        <w:t xml:space="preserve">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предоставляется в российских рублях, и обеспечивает обязательства Заемщиков по договорам займа (микрозайма), валютой которых является российский рубль. </w:t>
      </w:r>
    </w:p>
    <w:p w14:paraId="7E23BD30" w14:textId="77777777" w:rsidR="005F0526" w:rsidRPr="00EC76C1" w:rsidRDefault="005F0526" w:rsidP="005F0526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14:paraId="3C1DCDFA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b/>
          <w:sz w:val="28"/>
          <w:szCs w:val="28"/>
        </w:rPr>
        <w:t xml:space="preserve">2. </w:t>
      </w:r>
      <w:r w:rsidRPr="00FC55B7">
        <w:rPr>
          <w:b/>
          <w:sz w:val="28"/>
          <w:szCs w:val="28"/>
        </w:rPr>
        <w:t>Обязанности Агентства</w:t>
      </w:r>
      <w:r w:rsidRPr="00EC76C1">
        <w:rPr>
          <w:b/>
          <w:sz w:val="28"/>
          <w:szCs w:val="28"/>
        </w:rPr>
        <w:t>:</w:t>
      </w:r>
    </w:p>
    <w:p w14:paraId="5E73CD41" w14:textId="77777777" w:rsidR="005F0526" w:rsidRPr="00EC76C1" w:rsidRDefault="005F0526" w:rsidP="005F05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2.1. Информировать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организации инфраструктуры поддержки о предоставлении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.</w:t>
      </w:r>
    </w:p>
    <w:p w14:paraId="1B9623DC" w14:textId="77777777" w:rsidR="005F0526" w:rsidRPr="00EC76C1" w:rsidRDefault="005F0526" w:rsidP="005F0526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2.2. Размещать перечень Микрофинансовых организаций в сети «Интернет» на сайте: </w:t>
      </w:r>
      <w:hyperlink r:id="rId5" w:history="1">
        <w:r w:rsidRPr="00B577EF">
          <w:rPr>
            <w:rStyle w:val="a3"/>
            <w:sz w:val="28"/>
            <w:szCs w:val="28"/>
            <w:lang w:val="en-US"/>
          </w:rPr>
          <w:t>www</w:t>
        </w:r>
        <w:r w:rsidRPr="00B577EF">
          <w:rPr>
            <w:rStyle w:val="a3"/>
            <w:sz w:val="28"/>
            <w:szCs w:val="28"/>
          </w:rPr>
          <w:t>.</w:t>
        </w:r>
        <w:proofErr w:type="spellStart"/>
        <w:r w:rsidRPr="00B577EF">
          <w:rPr>
            <w:rStyle w:val="a3"/>
            <w:sz w:val="28"/>
            <w:szCs w:val="28"/>
            <w:lang w:val="en-US"/>
          </w:rPr>
          <w:t>cmbrb</w:t>
        </w:r>
        <w:proofErr w:type="spellEnd"/>
        <w:r w:rsidRPr="00B577EF">
          <w:rPr>
            <w:rStyle w:val="a3"/>
            <w:sz w:val="28"/>
            <w:szCs w:val="28"/>
          </w:rPr>
          <w:t>.</w:t>
        </w:r>
        <w:proofErr w:type="spellStart"/>
        <w:r w:rsidRPr="00B577E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C76C1">
        <w:rPr>
          <w:sz w:val="28"/>
          <w:szCs w:val="28"/>
        </w:rPr>
        <w:t xml:space="preserve"> по мере заключения с ними Соглашений о сотрудничестве.</w:t>
      </w:r>
    </w:p>
    <w:p w14:paraId="69EA8251" w14:textId="77777777" w:rsidR="005F0526" w:rsidRPr="00EC76C1" w:rsidRDefault="005F0526" w:rsidP="005F0526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4963DA2" w14:textId="77777777" w:rsidR="005F0526" w:rsidRPr="00E209C6" w:rsidRDefault="005F0526" w:rsidP="005F0526">
      <w:pPr>
        <w:tabs>
          <w:tab w:val="left" w:pos="567"/>
          <w:tab w:val="left" w:pos="993"/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</w:t>
      </w:r>
      <w:r w:rsidRPr="00E209C6">
        <w:rPr>
          <w:b/>
          <w:sz w:val="28"/>
          <w:szCs w:val="28"/>
        </w:rPr>
        <w:t>Обязанности Микрофинансовой организации:</w:t>
      </w:r>
    </w:p>
    <w:p w14:paraId="72C75261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3.1. Обеспечивает выдачу займов (микрозаймов)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Республики Башкортостан с использованием поручительства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</w:t>
      </w:r>
      <w:proofErr w:type="gramStart"/>
      <w:r w:rsidRPr="00EC76C1">
        <w:rPr>
          <w:sz w:val="28"/>
          <w:szCs w:val="28"/>
        </w:rPr>
        <w:t>в пределах</w:t>
      </w:r>
      <w:proofErr w:type="gramEnd"/>
      <w:r w:rsidRPr="00EC76C1">
        <w:rPr>
          <w:sz w:val="28"/>
          <w:szCs w:val="28"/>
        </w:rPr>
        <w:t xml:space="preserve"> установленных для Микрофинансовой организации лимитов условных обязательств.</w:t>
      </w:r>
    </w:p>
    <w:p w14:paraId="63B04DF8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3.2. Проводит взвешенную и осмотрительную политику при финансировании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7DAC114F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3.3. Осуществляет организационную поддержку для внедрения перспективных финансовых продуктов и технологий финансирования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поддержки.</w:t>
      </w:r>
    </w:p>
    <w:p w14:paraId="4D210B52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3.4. Участвует в разработке предложений, направленных на повышение эффективности взаимодействия с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>.</w:t>
      </w:r>
    </w:p>
    <w:p w14:paraId="07BC19F1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3.5. По договорам займа (микрозайма), обеспеченным поручительствами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заключает с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 xml:space="preserve">ом и Заемщиками договоры поручительства с </w:t>
      </w:r>
      <w:r w:rsidRPr="00EC76C1">
        <w:rPr>
          <w:sz w:val="28"/>
          <w:szCs w:val="28"/>
        </w:rPr>
        <w:lastRenderedPageBreak/>
        <w:t xml:space="preserve">субсидиарной ответственностью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по форме, предусмотренной Регламентом.</w:t>
      </w:r>
    </w:p>
    <w:p w14:paraId="563BDB29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3.6. При выдаче займов (микрозаймов)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выполняет требования по работе с Заемщиками, установленные Регламентом.</w:t>
      </w:r>
    </w:p>
    <w:p w14:paraId="51539EF7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3.7. Обязуется осуществлять постоянный мониторинг финансового состояния Заемщика в течение всего срока действия договора, обеспеченного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предоставлять сведения о состоянии задолженности, отчеты о выявленных признаках проблемности, об устранении признаков проблемности, проводить работу по сопровождению проблемных активов и осуществлять обмен с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ом информацией по формам и в сроки в соответствии с Регламентом.</w:t>
      </w:r>
    </w:p>
    <w:p w14:paraId="1006593A" w14:textId="77777777" w:rsidR="005F0526" w:rsidRPr="00EC76C1" w:rsidRDefault="005F0526" w:rsidP="005F0526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3.8. В случае неисполнения Заемщиком обязательств, предусмотренных договором займа (микрозайма), совершает обязательные действия, установленные Регламентом и указанные в договоре поручительства.</w:t>
      </w:r>
    </w:p>
    <w:p w14:paraId="5E99C456" w14:textId="77777777" w:rsidR="005F0526" w:rsidRPr="00EC76C1" w:rsidRDefault="005F0526" w:rsidP="005F0526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0DEEE8" w14:textId="77777777" w:rsidR="005F0526" w:rsidRPr="00EC76C1" w:rsidRDefault="005F0526" w:rsidP="005F0526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 xml:space="preserve">4. Регламент взаимного обмена информацией </w:t>
      </w:r>
    </w:p>
    <w:p w14:paraId="4D93280D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4.1. Микрофинансовая организация предоставляет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у ежеквартально следующую информацию:</w:t>
      </w:r>
    </w:p>
    <w:p w14:paraId="21745889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займов (микрозаймов), выданных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за прошедший период (квартал);</w:t>
      </w:r>
    </w:p>
    <w:p w14:paraId="07754322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объеме займов (микрозаймов), выданных Микрофинансовой организацией по программе кредитования малого и среднего бизнеса в Республике Башкортостан за прошедший период (квартал);</w:t>
      </w:r>
    </w:p>
    <w:p w14:paraId="389D2E24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количестве Заемщиков, получивших займы (микрозаймы) по программе кредитования малого и среднего бизнеса в Республике Башкортостан за прошедший период (квартал);</w:t>
      </w:r>
    </w:p>
    <w:p w14:paraId="00FFFD2A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просроченных и не исполненных Заемщиками обязательств по договорам займа (микрозайма), заключенным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779FDED0" w14:textId="77777777" w:rsidR="005F0526" w:rsidRPr="00EC76C1" w:rsidRDefault="005F0526" w:rsidP="005F05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Кроме того, Микрофинансовая организация обязана представлять </w:t>
      </w:r>
      <w:r>
        <w:rPr>
          <w:sz w:val="28"/>
          <w:szCs w:val="28"/>
        </w:rPr>
        <w:t>Агентству</w:t>
      </w:r>
      <w:r w:rsidRPr="00EC76C1">
        <w:rPr>
          <w:sz w:val="28"/>
          <w:szCs w:val="28"/>
        </w:rPr>
        <w:t xml:space="preserve"> иные документы и информацию, в том числе, но не исключая предусмотренные пунктом 3.7. настоящего Соглашения, предусмотренные Регламентом. </w:t>
      </w:r>
    </w:p>
    <w:p w14:paraId="4B33D85C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4.2.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по запросу Микрофинансовой организации представляет информацию, необходимую в соответствии с внутренними нормативными документами Микрофинансовой организации для принятия последней решения о заключении договора поручительства, а именно:</w:t>
      </w:r>
    </w:p>
    <w:p w14:paraId="1F001E1C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 размере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;</w:t>
      </w:r>
    </w:p>
    <w:p w14:paraId="628FE618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действующих обязательств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перед всеми финансовыми и микрофинансовыми организациями;</w:t>
      </w:r>
    </w:p>
    <w:p w14:paraId="457B2353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предоставленных </w:t>
      </w:r>
      <w:r>
        <w:rPr>
          <w:sz w:val="28"/>
          <w:szCs w:val="28"/>
        </w:rPr>
        <w:t xml:space="preserve">Агентством </w:t>
      </w:r>
      <w:r w:rsidRPr="00EC76C1">
        <w:rPr>
          <w:sz w:val="28"/>
          <w:szCs w:val="28"/>
        </w:rPr>
        <w:t>поручительств и о его исполненных обязательствах;</w:t>
      </w:r>
    </w:p>
    <w:p w14:paraId="2007039E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lastRenderedPageBreak/>
        <w:t xml:space="preserve">о текущих (оставшихся) объемах лимитов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по финансовым и микрофинансовым организациям.</w:t>
      </w:r>
    </w:p>
    <w:p w14:paraId="48227D6B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6E325479" w14:textId="77777777" w:rsidR="005F0526" w:rsidRPr="00EC76C1" w:rsidRDefault="005F0526" w:rsidP="005F0526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5. Приостановление или прекращение соглашения о сотрудничестве</w:t>
      </w:r>
    </w:p>
    <w:p w14:paraId="1BDFA7A9" w14:textId="77777777" w:rsidR="005F0526" w:rsidRPr="00EC76C1" w:rsidRDefault="005F0526" w:rsidP="005F0526">
      <w:pPr>
        <w:numPr>
          <w:ilvl w:val="1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Соглашение о сотрудничестве может быть досрочно расторгнуто по соглашению Сторон путем подписания двустороннего документа.</w:t>
      </w:r>
    </w:p>
    <w:p w14:paraId="6E2FC20D" w14:textId="77777777" w:rsidR="005F0526" w:rsidRPr="00EC76C1" w:rsidRDefault="005F0526" w:rsidP="005F0526">
      <w:pPr>
        <w:numPr>
          <w:ilvl w:val="1"/>
          <w:numId w:val="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 xml:space="preserve"> сведений о несоответствии Микрофинансовой организации критериям, установленным пунктом </w:t>
      </w:r>
      <w:r w:rsidRPr="00E92B41">
        <w:rPr>
          <w:sz w:val="28"/>
          <w:szCs w:val="28"/>
        </w:rPr>
        <w:t>7.6.</w:t>
      </w:r>
      <w:r w:rsidRPr="00EC76C1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отбора микрофинансовых организаций</w:t>
      </w:r>
      <w:r w:rsidRPr="00EC76C1">
        <w:rPr>
          <w:sz w:val="28"/>
          <w:szCs w:val="28"/>
        </w:rPr>
        <w:t xml:space="preserve">, утвержденных приказом Министерства экономического развития Российской Федерации от 28.11.2016 г. № 763,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принимает решение о приостановлении действия Соглашения о сотрудничестве, о продолжении его действия либо о его прекращении.</w:t>
      </w:r>
    </w:p>
    <w:p w14:paraId="39346DC0" w14:textId="77777777" w:rsidR="005F0526" w:rsidRPr="00EC76C1" w:rsidRDefault="005F0526" w:rsidP="005F0526">
      <w:pPr>
        <w:numPr>
          <w:ilvl w:val="1"/>
          <w:numId w:val="1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 момента расторжения Соглашения о сотрудничестве или приостановления его действия договоры поручительства между Сторонами не заключаются.</w:t>
      </w:r>
    </w:p>
    <w:p w14:paraId="2B633080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1748587F" w14:textId="77777777" w:rsidR="005F0526" w:rsidRPr="00EC76C1" w:rsidRDefault="005F0526" w:rsidP="005F0526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Заключительные положения.</w:t>
      </w:r>
    </w:p>
    <w:p w14:paraId="4D77CA3E" w14:textId="77777777" w:rsidR="005F0526" w:rsidRPr="00EC76C1" w:rsidRDefault="005F0526" w:rsidP="005F052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вступает в силу с момента его подписания Сторонами и действует в течение трех лет до «____» __________20___ года.</w:t>
      </w:r>
    </w:p>
    <w:p w14:paraId="079678A8" w14:textId="77777777" w:rsidR="005F0526" w:rsidRPr="00EC76C1" w:rsidRDefault="005F0526" w:rsidP="005F052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Стороны обязуются соблюдать конфиденциальность информации, ставшей им известной в связи с исполнением настоящего Соглашения.</w:t>
      </w:r>
    </w:p>
    <w:p w14:paraId="329F6720" w14:textId="77777777" w:rsidR="005F0526" w:rsidRPr="00EC76C1" w:rsidRDefault="005F0526" w:rsidP="005F052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Изменения и/или дополнения к настоящему Соглашению о сотрудничестве вносятся в письменной форме и подписываются лицами, уполномоченными Сторонами.</w:t>
      </w:r>
    </w:p>
    <w:p w14:paraId="284402E7" w14:textId="77777777" w:rsidR="005F0526" w:rsidRPr="00EC76C1" w:rsidRDefault="005F0526" w:rsidP="005F052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Все споры и разногласия, связанные с исполнением Сторонами настоящего Соглашения, разрешаются в судебном порядке по месту нахождения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54302E4F" w14:textId="77777777" w:rsidR="005F0526" w:rsidRPr="00EC76C1" w:rsidRDefault="005F0526" w:rsidP="005F0526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составлено в 2 (Двух) экземплярах, имеющих одинаковую юридическую силу, по одному экземпляру для каждой Стороны.</w:t>
      </w:r>
    </w:p>
    <w:p w14:paraId="576D7719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1D7ED13A" w14:textId="77777777" w:rsidR="005F0526" w:rsidRPr="00EC76C1" w:rsidRDefault="005F0526" w:rsidP="005F0526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7. Адреса, реквизиты и подписи сторон:</w:t>
      </w:r>
    </w:p>
    <w:p w14:paraId="252D5B10" w14:textId="77777777" w:rsidR="005F0526" w:rsidRPr="00EC76C1" w:rsidRDefault="005F0526" w:rsidP="005F0526">
      <w:pPr>
        <w:ind w:firstLine="567"/>
      </w:pPr>
    </w:p>
    <w:p w14:paraId="56CDC2EA" w14:textId="77777777" w:rsidR="004652E6" w:rsidRDefault="004652E6"/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5AEE"/>
    <w:multiLevelType w:val="multilevel"/>
    <w:tmpl w:val="44C83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6"/>
    <w:rsid w:val="00241E5F"/>
    <w:rsid w:val="004652E6"/>
    <w:rsid w:val="005F0526"/>
    <w:rsid w:val="009130C9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57AD"/>
  <w15:chartTrackingRefBased/>
  <w15:docId w15:val="{1C77F5E2-19DE-4989-AFDF-A9AE539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b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2023-04-05T06:56:00Z</dcterms:created>
  <dcterms:modified xsi:type="dcterms:W3CDTF">2023-04-05T06:56:00Z</dcterms:modified>
</cp:coreProperties>
</file>