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25A3" w14:textId="77777777" w:rsidR="007539FA" w:rsidRDefault="007539FA" w:rsidP="007539FA">
      <w:pPr>
        <w:spacing w:line="276" w:lineRule="auto"/>
        <w:jc w:val="center"/>
        <w:rPr>
          <w:b/>
          <w:sz w:val="32"/>
          <w:szCs w:val="32"/>
        </w:rPr>
      </w:pPr>
    </w:p>
    <w:p w14:paraId="7D974B91" w14:textId="77777777" w:rsidR="00592F10" w:rsidRDefault="00592F10" w:rsidP="007539FA">
      <w:pPr>
        <w:spacing w:line="276" w:lineRule="auto"/>
        <w:jc w:val="center"/>
        <w:rPr>
          <w:b/>
          <w:sz w:val="32"/>
          <w:szCs w:val="32"/>
        </w:rPr>
      </w:pPr>
    </w:p>
    <w:p w14:paraId="60ED25EE" w14:textId="77777777" w:rsidR="00592F10" w:rsidRDefault="00592F10" w:rsidP="007539FA">
      <w:pPr>
        <w:spacing w:line="276" w:lineRule="auto"/>
        <w:jc w:val="center"/>
        <w:rPr>
          <w:b/>
          <w:sz w:val="32"/>
          <w:szCs w:val="32"/>
        </w:rPr>
      </w:pPr>
    </w:p>
    <w:p w14:paraId="3F5F1490" w14:textId="77777777" w:rsidR="00592F10" w:rsidRDefault="00592F10" w:rsidP="007539FA">
      <w:pPr>
        <w:spacing w:line="276" w:lineRule="auto"/>
        <w:jc w:val="center"/>
        <w:rPr>
          <w:b/>
          <w:sz w:val="32"/>
          <w:szCs w:val="32"/>
        </w:rPr>
      </w:pPr>
    </w:p>
    <w:p w14:paraId="718A1CE4" w14:textId="77777777" w:rsidR="00592F10" w:rsidRDefault="00592F10" w:rsidP="007539FA">
      <w:pPr>
        <w:spacing w:line="276" w:lineRule="auto"/>
        <w:jc w:val="center"/>
        <w:rPr>
          <w:b/>
          <w:sz w:val="32"/>
          <w:szCs w:val="32"/>
        </w:rPr>
      </w:pPr>
    </w:p>
    <w:p w14:paraId="78DA403D" w14:textId="77777777" w:rsidR="00592F10" w:rsidRDefault="00592F10" w:rsidP="007539FA">
      <w:pPr>
        <w:spacing w:line="276" w:lineRule="auto"/>
        <w:jc w:val="center"/>
        <w:rPr>
          <w:b/>
          <w:sz w:val="32"/>
          <w:szCs w:val="32"/>
        </w:rPr>
      </w:pPr>
    </w:p>
    <w:p w14:paraId="5ADFBFB2" w14:textId="77777777" w:rsidR="007539FA" w:rsidRDefault="007539FA" w:rsidP="007539FA">
      <w:pPr>
        <w:spacing w:line="276" w:lineRule="auto"/>
        <w:jc w:val="center"/>
        <w:rPr>
          <w:b/>
          <w:sz w:val="32"/>
          <w:szCs w:val="32"/>
        </w:rPr>
      </w:pPr>
    </w:p>
    <w:p w14:paraId="1048B88F" w14:textId="77777777" w:rsidR="007539FA" w:rsidRDefault="007539FA" w:rsidP="007539FA">
      <w:pPr>
        <w:spacing w:line="276" w:lineRule="auto"/>
        <w:jc w:val="center"/>
        <w:rPr>
          <w:b/>
          <w:sz w:val="32"/>
          <w:szCs w:val="32"/>
        </w:rPr>
      </w:pPr>
    </w:p>
    <w:p w14:paraId="50DD03C4" w14:textId="77777777" w:rsidR="007539FA" w:rsidRDefault="007539FA" w:rsidP="007539FA">
      <w:pPr>
        <w:spacing w:line="276" w:lineRule="auto"/>
        <w:jc w:val="center"/>
        <w:rPr>
          <w:b/>
          <w:sz w:val="32"/>
          <w:szCs w:val="32"/>
        </w:rPr>
      </w:pPr>
    </w:p>
    <w:p w14:paraId="49E64A6C" w14:textId="77777777" w:rsidR="007539FA" w:rsidRDefault="007539FA" w:rsidP="007539FA">
      <w:pPr>
        <w:spacing w:after="0" w:line="276" w:lineRule="auto"/>
        <w:jc w:val="center"/>
        <w:rPr>
          <w:b/>
          <w:sz w:val="32"/>
          <w:szCs w:val="32"/>
        </w:rPr>
      </w:pPr>
    </w:p>
    <w:p w14:paraId="22C1F15F" w14:textId="77777777" w:rsidR="007539FA" w:rsidRPr="00E6162D" w:rsidRDefault="007539FA" w:rsidP="007539FA">
      <w:pPr>
        <w:spacing w:after="0" w:line="276" w:lineRule="auto"/>
        <w:jc w:val="center"/>
        <w:rPr>
          <w:b/>
          <w:szCs w:val="28"/>
        </w:rPr>
      </w:pPr>
      <w:r w:rsidRPr="00E6162D">
        <w:rPr>
          <w:b/>
          <w:szCs w:val="28"/>
        </w:rPr>
        <w:t>КОНЦЕПЦИЯ РАЗВИТИЯ</w:t>
      </w:r>
    </w:p>
    <w:p w14:paraId="632CE30B" w14:textId="7C421E84" w:rsidR="007539FA" w:rsidRPr="007539FA" w:rsidRDefault="007539FA" w:rsidP="007539FA">
      <w:pPr>
        <w:spacing w:after="0" w:line="276" w:lineRule="auto"/>
        <w:ind w:left="0" w:right="-73" w:hanging="10"/>
        <w:jc w:val="center"/>
        <w:rPr>
          <w:b/>
          <w:bCs/>
          <w:szCs w:val="28"/>
        </w:rPr>
      </w:pPr>
      <w:r w:rsidRPr="007539FA">
        <w:rPr>
          <w:b/>
          <w:bCs/>
          <w:szCs w:val="28"/>
        </w:rPr>
        <w:t xml:space="preserve">ЦЕНТРА ПОДДЕРЖКИ ПРЕДПРИНИМАТЕЛЬСТВА </w:t>
      </w:r>
    </w:p>
    <w:p w14:paraId="48E6C197" w14:textId="3BEAE49C" w:rsidR="00513D73" w:rsidRDefault="007539FA" w:rsidP="007539FA">
      <w:pPr>
        <w:spacing w:after="0" w:line="276" w:lineRule="auto"/>
        <w:ind w:left="404" w:hanging="10"/>
        <w:jc w:val="center"/>
        <w:rPr>
          <w:szCs w:val="28"/>
        </w:rPr>
      </w:pPr>
      <w:r w:rsidRPr="00E6162D">
        <w:rPr>
          <w:b/>
          <w:szCs w:val="28"/>
        </w:rPr>
        <w:t>АВТОНОМНОЙ НЕКОММЕРЧЕСКОЙ ОРГАНИЗАЦИИ «АГЕНТСТВО РЕСПУБЛИКИ БАШКОРТОСТАН ПО РАЗВИТИЮ МАЛОГО И СРЕДНЕГО ПРЕДПРИНИМАТЕЛЬСТВА» НА 202</w:t>
      </w:r>
      <w:r>
        <w:rPr>
          <w:b/>
          <w:szCs w:val="28"/>
        </w:rPr>
        <w:t>4</w:t>
      </w:r>
      <w:r w:rsidRPr="00E6162D">
        <w:rPr>
          <w:b/>
          <w:szCs w:val="28"/>
        </w:rPr>
        <w:t xml:space="preserve"> ГОД И ПЛАНОВЫЙ ПЕРИОД 202</w:t>
      </w:r>
      <w:r>
        <w:rPr>
          <w:b/>
          <w:szCs w:val="28"/>
        </w:rPr>
        <w:t>5</w:t>
      </w:r>
      <w:r w:rsidRPr="00E6162D">
        <w:rPr>
          <w:b/>
          <w:szCs w:val="28"/>
        </w:rPr>
        <w:t xml:space="preserve"> - 20</w:t>
      </w:r>
      <w:r>
        <w:rPr>
          <w:b/>
          <w:szCs w:val="28"/>
        </w:rPr>
        <w:t>30</w:t>
      </w:r>
      <w:r w:rsidRPr="00E6162D">
        <w:rPr>
          <w:b/>
          <w:szCs w:val="28"/>
        </w:rPr>
        <w:t xml:space="preserve"> ГОДЫ</w:t>
      </w:r>
    </w:p>
    <w:p w14:paraId="51647545" w14:textId="77777777" w:rsidR="00513D73" w:rsidRDefault="00513D73" w:rsidP="007539FA">
      <w:pPr>
        <w:spacing w:after="0" w:line="276" w:lineRule="auto"/>
        <w:ind w:left="404" w:hanging="10"/>
        <w:jc w:val="center"/>
        <w:rPr>
          <w:szCs w:val="28"/>
        </w:rPr>
      </w:pPr>
    </w:p>
    <w:p w14:paraId="42169648" w14:textId="77777777" w:rsidR="00513D73" w:rsidRDefault="00513D73" w:rsidP="0051549A">
      <w:pPr>
        <w:spacing w:after="4" w:line="265" w:lineRule="auto"/>
        <w:ind w:left="404" w:hanging="10"/>
        <w:jc w:val="center"/>
        <w:rPr>
          <w:szCs w:val="28"/>
        </w:rPr>
      </w:pPr>
    </w:p>
    <w:p w14:paraId="6C5BA900" w14:textId="77777777" w:rsidR="00513D73" w:rsidRDefault="00513D73" w:rsidP="0051549A">
      <w:pPr>
        <w:spacing w:after="4" w:line="265" w:lineRule="auto"/>
        <w:ind w:left="404" w:hanging="10"/>
        <w:jc w:val="center"/>
        <w:rPr>
          <w:szCs w:val="28"/>
        </w:rPr>
      </w:pPr>
    </w:p>
    <w:p w14:paraId="3179656F" w14:textId="77777777" w:rsidR="00513D73" w:rsidRDefault="00513D73" w:rsidP="0051549A">
      <w:pPr>
        <w:spacing w:after="4" w:line="265" w:lineRule="auto"/>
        <w:ind w:left="404" w:hanging="10"/>
        <w:jc w:val="center"/>
        <w:rPr>
          <w:szCs w:val="28"/>
        </w:rPr>
      </w:pPr>
    </w:p>
    <w:p w14:paraId="27B39A33" w14:textId="77777777" w:rsidR="00513D73" w:rsidRDefault="00513D73" w:rsidP="0051549A">
      <w:pPr>
        <w:spacing w:after="4" w:line="265" w:lineRule="auto"/>
        <w:ind w:left="404" w:hanging="10"/>
        <w:jc w:val="center"/>
        <w:rPr>
          <w:szCs w:val="28"/>
        </w:rPr>
      </w:pPr>
    </w:p>
    <w:p w14:paraId="244796BB" w14:textId="77777777" w:rsidR="00513D73" w:rsidRDefault="00513D73" w:rsidP="0051549A">
      <w:pPr>
        <w:spacing w:after="4" w:line="265" w:lineRule="auto"/>
        <w:ind w:left="404" w:hanging="10"/>
        <w:jc w:val="center"/>
        <w:rPr>
          <w:szCs w:val="28"/>
        </w:rPr>
      </w:pPr>
    </w:p>
    <w:p w14:paraId="7B8DDD37" w14:textId="77777777" w:rsidR="00592F10" w:rsidRDefault="00592F10" w:rsidP="0051549A">
      <w:pPr>
        <w:spacing w:after="4" w:line="265" w:lineRule="auto"/>
        <w:ind w:left="404" w:hanging="10"/>
        <w:jc w:val="center"/>
        <w:rPr>
          <w:szCs w:val="28"/>
        </w:rPr>
      </w:pPr>
    </w:p>
    <w:p w14:paraId="39E14F61" w14:textId="77777777" w:rsidR="00592F10" w:rsidRDefault="00592F10" w:rsidP="0051549A">
      <w:pPr>
        <w:spacing w:after="4" w:line="265" w:lineRule="auto"/>
        <w:ind w:left="404" w:hanging="10"/>
        <w:jc w:val="center"/>
        <w:rPr>
          <w:szCs w:val="28"/>
        </w:rPr>
      </w:pPr>
    </w:p>
    <w:p w14:paraId="625D6C6C" w14:textId="77777777" w:rsidR="00592F10" w:rsidRDefault="00592F10" w:rsidP="0051549A">
      <w:pPr>
        <w:spacing w:after="4" w:line="265" w:lineRule="auto"/>
        <w:ind w:left="404" w:hanging="10"/>
        <w:jc w:val="center"/>
        <w:rPr>
          <w:szCs w:val="28"/>
        </w:rPr>
      </w:pPr>
    </w:p>
    <w:p w14:paraId="105A69C9" w14:textId="77777777" w:rsidR="00592F10" w:rsidRDefault="00592F10" w:rsidP="0051549A">
      <w:pPr>
        <w:spacing w:after="4" w:line="265" w:lineRule="auto"/>
        <w:ind w:left="404" w:hanging="10"/>
        <w:jc w:val="center"/>
        <w:rPr>
          <w:szCs w:val="28"/>
        </w:rPr>
      </w:pPr>
    </w:p>
    <w:p w14:paraId="45FC0B09" w14:textId="77777777" w:rsidR="00592F10" w:rsidRDefault="00592F10" w:rsidP="0051549A">
      <w:pPr>
        <w:spacing w:after="4" w:line="265" w:lineRule="auto"/>
        <w:ind w:left="404" w:hanging="10"/>
        <w:jc w:val="center"/>
        <w:rPr>
          <w:szCs w:val="28"/>
        </w:rPr>
      </w:pPr>
    </w:p>
    <w:p w14:paraId="481EFCFA" w14:textId="77777777" w:rsidR="00513D73" w:rsidRDefault="00513D73" w:rsidP="0051549A">
      <w:pPr>
        <w:spacing w:after="4" w:line="265" w:lineRule="auto"/>
        <w:ind w:left="404" w:hanging="10"/>
        <w:jc w:val="center"/>
        <w:rPr>
          <w:szCs w:val="28"/>
        </w:rPr>
      </w:pPr>
    </w:p>
    <w:p w14:paraId="07D7A7A5" w14:textId="77777777" w:rsidR="007539FA" w:rsidRDefault="007539F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7E60C874" w14:textId="77777777" w:rsidR="007539FA" w:rsidRDefault="007539F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4144F0A8" w14:textId="77777777" w:rsidR="007539FA" w:rsidRDefault="007539F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51389A6D" w14:textId="77777777" w:rsidR="007539FA" w:rsidRPr="00AC1B46" w:rsidRDefault="007539F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0E5036F4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3658DEBF" w14:textId="77777777" w:rsidR="0051549A" w:rsidRPr="00AC1B46" w:rsidRDefault="0051549A">
      <w:pPr>
        <w:spacing w:after="4" w:line="265" w:lineRule="auto"/>
        <w:ind w:left="404" w:right="19" w:hanging="10"/>
        <w:jc w:val="center"/>
        <w:rPr>
          <w:szCs w:val="28"/>
        </w:rPr>
      </w:pPr>
    </w:p>
    <w:p w14:paraId="5F347B86" w14:textId="77777777" w:rsidR="00513D73" w:rsidRPr="00AC1B46" w:rsidRDefault="00513D73" w:rsidP="00C14391">
      <w:pPr>
        <w:spacing w:after="4" w:line="265" w:lineRule="auto"/>
        <w:ind w:left="0" w:right="19" w:hanging="10"/>
        <w:jc w:val="center"/>
        <w:rPr>
          <w:szCs w:val="28"/>
        </w:rPr>
      </w:pPr>
      <w:r>
        <w:rPr>
          <w:szCs w:val="28"/>
        </w:rPr>
        <w:t>Уфа</w:t>
      </w:r>
      <w:r w:rsidRPr="00AC1B46">
        <w:rPr>
          <w:szCs w:val="28"/>
        </w:rPr>
        <w:t>, 20</w:t>
      </w:r>
      <w:r>
        <w:rPr>
          <w:szCs w:val="28"/>
        </w:rPr>
        <w:t>23</w:t>
      </w:r>
    </w:p>
    <w:p w14:paraId="3D87265D" w14:textId="77777777" w:rsidR="007539FA" w:rsidRDefault="007539FA" w:rsidP="007539FA">
      <w:pPr>
        <w:pStyle w:val="Bodytext30"/>
        <w:shd w:val="clear" w:color="auto" w:fill="auto"/>
        <w:spacing w:line="250" w:lineRule="auto"/>
        <w:ind w:firstLine="0"/>
        <w:jc w:val="center"/>
      </w:pPr>
      <w:r>
        <w:lastRenderedPageBreak/>
        <w:t>СОДЕРЖАНИЕ:</w:t>
      </w:r>
    </w:p>
    <w:p w14:paraId="1121ECAE" w14:textId="77777777" w:rsidR="007539FA" w:rsidRDefault="007539FA" w:rsidP="007539FA">
      <w:pPr>
        <w:pStyle w:val="Bodytext30"/>
        <w:shd w:val="clear" w:color="auto" w:fill="auto"/>
        <w:spacing w:line="250" w:lineRule="auto"/>
        <w:ind w:firstLine="0"/>
        <w:jc w:val="center"/>
      </w:pPr>
    </w:p>
    <w:p w14:paraId="3D5EE42E" w14:textId="77777777" w:rsidR="007539FA" w:rsidRDefault="007539FA" w:rsidP="007539FA">
      <w:pPr>
        <w:pStyle w:val="Bodytext30"/>
        <w:shd w:val="clear" w:color="auto" w:fill="auto"/>
        <w:spacing w:line="250" w:lineRule="auto"/>
        <w:ind w:firstLine="0"/>
        <w:jc w:val="center"/>
      </w:pPr>
    </w:p>
    <w:tbl>
      <w:tblPr>
        <w:tblStyle w:val="a9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1071"/>
      </w:tblGrid>
      <w:tr w:rsidR="007539FA" w:rsidRPr="007539FA" w14:paraId="3277BA59" w14:textId="458AA3F0" w:rsidTr="00F177EE">
        <w:trPr>
          <w:trHeight w:val="347"/>
        </w:trPr>
        <w:tc>
          <w:tcPr>
            <w:tcW w:w="534" w:type="dxa"/>
          </w:tcPr>
          <w:p w14:paraId="4D9C87B8" w14:textId="77777777" w:rsidR="007539FA" w:rsidRPr="007539FA" w:rsidRDefault="007539FA" w:rsidP="00505749">
            <w:pPr>
              <w:pStyle w:val="Bodytext30"/>
              <w:numPr>
                <w:ilvl w:val="0"/>
                <w:numId w:val="11"/>
              </w:numPr>
              <w:shd w:val="clear" w:color="auto" w:fill="auto"/>
              <w:tabs>
                <w:tab w:val="left" w:pos="1134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8079" w:type="dxa"/>
          </w:tcPr>
          <w:p w14:paraId="090F7E94" w14:textId="39C649D4" w:rsidR="007539FA" w:rsidRPr="007539FA" w:rsidRDefault="007539FA" w:rsidP="00505749">
            <w:pPr>
              <w:spacing w:after="0" w:line="276" w:lineRule="auto"/>
              <w:ind w:left="0" w:firstLine="0"/>
            </w:pPr>
            <w:r w:rsidRPr="007539FA">
              <w:rPr>
                <w:szCs w:val="28"/>
              </w:rPr>
              <w:t>Общие положения</w:t>
            </w:r>
          </w:p>
        </w:tc>
        <w:tc>
          <w:tcPr>
            <w:tcW w:w="1071" w:type="dxa"/>
          </w:tcPr>
          <w:p w14:paraId="72C00DF1" w14:textId="60D85CEE" w:rsidR="007539FA" w:rsidRPr="007539FA" w:rsidRDefault="007539FA" w:rsidP="00505749">
            <w:pPr>
              <w:pStyle w:val="Bodytext30"/>
              <w:shd w:val="clear" w:color="auto" w:fill="auto"/>
              <w:spacing w:line="360" w:lineRule="auto"/>
              <w:ind w:firstLine="0"/>
              <w:jc w:val="center"/>
              <w:rPr>
                <w:b w:val="0"/>
                <w:bCs w:val="0"/>
              </w:rPr>
            </w:pPr>
            <w:r w:rsidRPr="007539FA">
              <w:rPr>
                <w:b w:val="0"/>
                <w:bCs w:val="0"/>
              </w:rPr>
              <w:t>3</w:t>
            </w:r>
          </w:p>
        </w:tc>
      </w:tr>
      <w:tr w:rsidR="007539FA" w:rsidRPr="007539FA" w14:paraId="6D147BB1" w14:textId="4CE3DBFF" w:rsidTr="00505749">
        <w:trPr>
          <w:trHeight w:val="357"/>
        </w:trPr>
        <w:tc>
          <w:tcPr>
            <w:tcW w:w="534" w:type="dxa"/>
          </w:tcPr>
          <w:p w14:paraId="09280306" w14:textId="77777777" w:rsidR="007539FA" w:rsidRPr="007539FA" w:rsidRDefault="007539FA" w:rsidP="00505749">
            <w:pPr>
              <w:pStyle w:val="Bodytext30"/>
              <w:numPr>
                <w:ilvl w:val="0"/>
                <w:numId w:val="11"/>
              </w:numPr>
              <w:shd w:val="clear" w:color="auto" w:fill="auto"/>
              <w:tabs>
                <w:tab w:val="left" w:pos="1134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8079" w:type="dxa"/>
          </w:tcPr>
          <w:p w14:paraId="5F08BBAB" w14:textId="67C6A288" w:rsidR="007539FA" w:rsidRPr="007539FA" w:rsidRDefault="00505749" w:rsidP="00505749">
            <w:pPr>
              <w:spacing w:after="0" w:line="276" w:lineRule="auto"/>
              <w:ind w:left="0" w:right="-29" w:firstLine="0"/>
            </w:pPr>
            <w:r w:rsidRPr="00505749">
              <w:rPr>
                <w:szCs w:val="28"/>
              </w:rPr>
              <w:t>Ключевые принципы реализации Концепции</w:t>
            </w:r>
          </w:p>
        </w:tc>
        <w:tc>
          <w:tcPr>
            <w:tcW w:w="1071" w:type="dxa"/>
          </w:tcPr>
          <w:p w14:paraId="5C7BB2CE" w14:textId="6413FD80" w:rsidR="007539FA" w:rsidRPr="007539FA" w:rsidRDefault="007539FA" w:rsidP="00505749">
            <w:pPr>
              <w:pStyle w:val="Bodytext30"/>
              <w:shd w:val="clear" w:color="auto" w:fill="auto"/>
              <w:spacing w:line="36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7539FA" w:rsidRPr="007539FA" w14:paraId="3447A4F3" w14:textId="10877BA1" w:rsidTr="00505749">
        <w:trPr>
          <w:trHeight w:val="733"/>
        </w:trPr>
        <w:tc>
          <w:tcPr>
            <w:tcW w:w="534" w:type="dxa"/>
          </w:tcPr>
          <w:p w14:paraId="3977562C" w14:textId="77777777" w:rsidR="007539FA" w:rsidRPr="007539FA" w:rsidRDefault="007539FA" w:rsidP="00505749">
            <w:pPr>
              <w:pStyle w:val="Bodytext30"/>
              <w:numPr>
                <w:ilvl w:val="0"/>
                <w:numId w:val="11"/>
              </w:numPr>
              <w:shd w:val="clear" w:color="auto" w:fill="auto"/>
              <w:tabs>
                <w:tab w:val="left" w:pos="1134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8079" w:type="dxa"/>
          </w:tcPr>
          <w:p w14:paraId="32319C58" w14:textId="70D26018" w:rsidR="007539FA" w:rsidRPr="00505749" w:rsidRDefault="007539FA" w:rsidP="00505749">
            <w:pPr>
              <w:spacing w:after="0" w:line="276" w:lineRule="auto"/>
              <w:ind w:left="0" w:right="-29" w:firstLine="0"/>
            </w:pPr>
            <w:r w:rsidRPr="007539FA">
              <w:rPr>
                <w:szCs w:val="28"/>
              </w:rPr>
              <w:t>Цель и задачи создания и развития</w:t>
            </w:r>
            <w:r w:rsidR="00505749" w:rsidRPr="00505749">
              <w:rPr>
                <w:szCs w:val="28"/>
              </w:rPr>
              <w:t xml:space="preserve"> </w:t>
            </w:r>
            <w:r w:rsidR="00505749" w:rsidRPr="007539FA">
              <w:rPr>
                <w:szCs w:val="28"/>
              </w:rPr>
              <w:t xml:space="preserve">Центра </w:t>
            </w:r>
            <w:r w:rsidR="00505749">
              <w:rPr>
                <w:szCs w:val="28"/>
              </w:rPr>
              <w:t>под</w:t>
            </w:r>
            <w:r w:rsidR="00505749" w:rsidRPr="007539FA">
              <w:rPr>
                <w:szCs w:val="28"/>
              </w:rPr>
              <w:t>держки предпринимательства</w:t>
            </w:r>
          </w:p>
        </w:tc>
        <w:tc>
          <w:tcPr>
            <w:tcW w:w="1071" w:type="dxa"/>
          </w:tcPr>
          <w:p w14:paraId="389E8D74" w14:textId="6DF10113" w:rsidR="007539FA" w:rsidRPr="007539FA" w:rsidRDefault="007539FA" w:rsidP="00505749">
            <w:pPr>
              <w:pStyle w:val="Bodytext30"/>
              <w:shd w:val="clear" w:color="auto" w:fill="auto"/>
              <w:spacing w:line="36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7539FA" w:rsidRPr="007539FA" w14:paraId="0AC7CF3E" w14:textId="35A57D4C" w:rsidTr="00F177EE">
        <w:tc>
          <w:tcPr>
            <w:tcW w:w="534" w:type="dxa"/>
          </w:tcPr>
          <w:p w14:paraId="14B625D9" w14:textId="77777777" w:rsidR="007539FA" w:rsidRPr="007539FA" w:rsidRDefault="007539FA" w:rsidP="00505749">
            <w:pPr>
              <w:pStyle w:val="Bodytext30"/>
              <w:numPr>
                <w:ilvl w:val="0"/>
                <w:numId w:val="11"/>
              </w:numPr>
              <w:shd w:val="clear" w:color="auto" w:fill="auto"/>
              <w:tabs>
                <w:tab w:val="left" w:pos="1134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8079" w:type="dxa"/>
          </w:tcPr>
          <w:p w14:paraId="2AD6BAC5" w14:textId="0C2C68CF" w:rsidR="007539FA" w:rsidRPr="007539FA" w:rsidRDefault="007539FA" w:rsidP="00505749">
            <w:pPr>
              <w:spacing w:after="0" w:line="276" w:lineRule="auto"/>
              <w:ind w:left="0" w:right="374" w:firstLine="0"/>
            </w:pPr>
            <w:r w:rsidRPr="007539FA">
              <w:rPr>
                <w:szCs w:val="28"/>
              </w:rPr>
              <w:t xml:space="preserve">Основные направления и приоритеты развития Центра </w:t>
            </w:r>
            <w:r>
              <w:rPr>
                <w:szCs w:val="28"/>
              </w:rPr>
              <w:t>под</w:t>
            </w:r>
            <w:r w:rsidRPr="007539FA">
              <w:rPr>
                <w:szCs w:val="28"/>
              </w:rPr>
              <w:t>держки предпринимательства</w:t>
            </w:r>
          </w:p>
        </w:tc>
        <w:tc>
          <w:tcPr>
            <w:tcW w:w="1071" w:type="dxa"/>
          </w:tcPr>
          <w:p w14:paraId="28C4A481" w14:textId="51C31895" w:rsidR="007539FA" w:rsidRPr="007539FA" w:rsidRDefault="007539FA" w:rsidP="00505749">
            <w:pPr>
              <w:pStyle w:val="Bodytext30"/>
              <w:shd w:val="clear" w:color="auto" w:fill="auto"/>
              <w:spacing w:line="36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7539FA" w:rsidRPr="007539FA" w14:paraId="01F27B2F" w14:textId="1AE79ED0" w:rsidTr="00F177EE">
        <w:tc>
          <w:tcPr>
            <w:tcW w:w="534" w:type="dxa"/>
          </w:tcPr>
          <w:p w14:paraId="3BFA46E2" w14:textId="77777777" w:rsidR="007539FA" w:rsidRPr="007539FA" w:rsidRDefault="007539FA" w:rsidP="00505749">
            <w:pPr>
              <w:pStyle w:val="Bodytext30"/>
              <w:numPr>
                <w:ilvl w:val="0"/>
                <w:numId w:val="11"/>
              </w:numPr>
              <w:shd w:val="clear" w:color="auto" w:fill="auto"/>
              <w:tabs>
                <w:tab w:val="left" w:pos="1134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8079" w:type="dxa"/>
          </w:tcPr>
          <w:p w14:paraId="0B7E28DE" w14:textId="11F13065" w:rsidR="007539FA" w:rsidRPr="007539FA" w:rsidRDefault="00505749" w:rsidP="00505749">
            <w:pPr>
              <w:spacing w:after="0" w:line="276" w:lineRule="auto"/>
              <w:ind w:left="0" w:right="437" w:firstLine="0"/>
            </w:pPr>
            <w:r w:rsidRPr="00505749">
              <w:rPr>
                <w:szCs w:val="28"/>
              </w:rPr>
              <w:t>Механизмы реализации и мониторинга реализации Концепции</w:t>
            </w:r>
          </w:p>
        </w:tc>
        <w:tc>
          <w:tcPr>
            <w:tcW w:w="1071" w:type="dxa"/>
          </w:tcPr>
          <w:p w14:paraId="42C46302" w14:textId="1C87F00D" w:rsidR="007539FA" w:rsidRPr="007539FA" w:rsidRDefault="00505749" w:rsidP="00505749">
            <w:pPr>
              <w:pStyle w:val="Bodytext30"/>
              <w:shd w:val="clear" w:color="auto" w:fill="auto"/>
              <w:spacing w:line="36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7539FA" w:rsidRPr="007539FA" w14:paraId="46048FD8" w14:textId="77777777" w:rsidTr="00F177EE">
        <w:tc>
          <w:tcPr>
            <w:tcW w:w="534" w:type="dxa"/>
          </w:tcPr>
          <w:p w14:paraId="74D605E1" w14:textId="77777777" w:rsidR="007539FA" w:rsidRPr="007539FA" w:rsidRDefault="007539FA" w:rsidP="00505749">
            <w:pPr>
              <w:pStyle w:val="Bodytext30"/>
              <w:numPr>
                <w:ilvl w:val="0"/>
                <w:numId w:val="11"/>
              </w:numPr>
              <w:shd w:val="clear" w:color="auto" w:fill="auto"/>
              <w:tabs>
                <w:tab w:val="left" w:pos="1134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8079" w:type="dxa"/>
          </w:tcPr>
          <w:p w14:paraId="380F1894" w14:textId="77777777" w:rsidR="007539FA" w:rsidRPr="007539FA" w:rsidRDefault="007539FA" w:rsidP="00505749">
            <w:pPr>
              <w:spacing w:after="0" w:line="276" w:lineRule="auto"/>
              <w:ind w:left="0" w:right="-29" w:firstLine="0"/>
              <w:rPr>
                <w:szCs w:val="28"/>
              </w:rPr>
            </w:pPr>
            <w:r w:rsidRPr="007539FA">
              <w:rPr>
                <w:szCs w:val="28"/>
              </w:rPr>
              <w:t>Ключевые показатели эффективности деятельности</w:t>
            </w:r>
          </w:p>
          <w:p w14:paraId="51AC8857" w14:textId="7E9BEC5B" w:rsidR="007539FA" w:rsidRPr="007539FA" w:rsidRDefault="007539FA" w:rsidP="00505749">
            <w:pPr>
              <w:spacing w:after="0" w:line="276" w:lineRule="auto"/>
              <w:ind w:left="0" w:right="-29" w:firstLine="0"/>
              <w:rPr>
                <w:szCs w:val="28"/>
              </w:rPr>
            </w:pPr>
            <w:r w:rsidRPr="007539FA">
              <w:rPr>
                <w:szCs w:val="28"/>
              </w:rPr>
              <w:t>Центра поддержки предпринимательства</w:t>
            </w:r>
          </w:p>
        </w:tc>
        <w:tc>
          <w:tcPr>
            <w:tcW w:w="1071" w:type="dxa"/>
          </w:tcPr>
          <w:p w14:paraId="62F75855" w14:textId="52AB1897" w:rsidR="007539FA" w:rsidRDefault="00505749" w:rsidP="00505749">
            <w:pPr>
              <w:pStyle w:val="Bodytext30"/>
              <w:shd w:val="clear" w:color="auto" w:fill="auto"/>
              <w:spacing w:line="36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</w:tbl>
    <w:p w14:paraId="384BA8EC" w14:textId="77777777" w:rsidR="007539FA" w:rsidRDefault="007539FA" w:rsidP="007539FA">
      <w:pPr>
        <w:pStyle w:val="Bodytext30"/>
        <w:shd w:val="clear" w:color="auto" w:fill="auto"/>
        <w:spacing w:line="250" w:lineRule="auto"/>
        <w:ind w:firstLine="0"/>
        <w:jc w:val="center"/>
      </w:pPr>
    </w:p>
    <w:p w14:paraId="71704462" w14:textId="77777777" w:rsidR="007539FA" w:rsidRPr="007539FA" w:rsidRDefault="007539FA" w:rsidP="007539FA">
      <w:pPr>
        <w:pStyle w:val="a3"/>
        <w:spacing w:after="363" w:line="250" w:lineRule="auto"/>
        <w:ind w:left="426" w:hanging="32"/>
        <w:rPr>
          <w:szCs w:val="28"/>
        </w:rPr>
      </w:pPr>
    </w:p>
    <w:p w14:paraId="1CC9F67E" w14:textId="77777777" w:rsidR="007539FA" w:rsidRDefault="007539FA">
      <w:pPr>
        <w:spacing w:after="363" w:line="265" w:lineRule="auto"/>
        <w:ind w:left="404" w:hanging="10"/>
        <w:jc w:val="center"/>
        <w:rPr>
          <w:b/>
          <w:bCs/>
          <w:szCs w:val="28"/>
        </w:rPr>
      </w:pPr>
    </w:p>
    <w:p w14:paraId="672255CC" w14:textId="77777777" w:rsidR="007539FA" w:rsidRDefault="007539FA">
      <w:pPr>
        <w:spacing w:after="363" w:line="265" w:lineRule="auto"/>
        <w:ind w:left="404" w:hanging="10"/>
        <w:jc w:val="center"/>
        <w:rPr>
          <w:b/>
          <w:bCs/>
          <w:szCs w:val="28"/>
        </w:rPr>
      </w:pPr>
    </w:p>
    <w:p w14:paraId="2B3844D0" w14:textId="77777777" w:rsidR="007539FA" w:rsidRDefault="007539FA">
      <w:pPr>
        <w:spacing w:after="363" w:line="265" w:lineRule="auto"/>
        <w:ind w:left="404" w:hanging="10"/>
        <w:jc w:val="center"/>
        <w:rPr>
          <w:b/>
          <w:bCs/>
          <w:szCs w:val="28"/>
        </w:rPr>
      </w:pPr>
    </w:p>
    <w:p w14:paraId="32FDF25B" w14:textId="77777777" w:rsidR="007539FA" w:rsidRDefault="007539FA">
      <w:pPr>
        <w:spacing w:after="363" w:line="265" w:lineRule="auto"/>
        <w:ind w:left="404" w:hanging="10"/>
        <w:jc w:val="center"/>
        <w:rPr>
          <w:b/>
          <w:bCs/>
          <w:szCs w:val="28"/>
        </w:rPr>
      </w:pPr>
    </w:p>
    <w:p w14:paraId="7588541F" w14:textId="77777777" w:rsidR="007539FA" w:rsidRDefault="007539FA">
      <w:pPr>
        <w:spacing w:after="363" w:line="265" w:lineRule="auto"/>
        <w:ind w:left="404" w:hanging="10"/>
        <w:jc w:val="center"/>
        <w:rPr>
          <w:b/>
          <w:bCs/>
          <w:szCs w:val="28"/>
        </w:rPr>
      </w:pPr>
    </w:p>
    <w:p w14:paraId="18F7AE57" w14:textId="77777777" w:rsidR="00F177EE" w:rsidRDefault="00F177EE">
      <w:pPr>
        <w:spacing w:after="363" w:line="265" w:lineRule="auto"/>
        <w:ind w:left="404" w:hanging="10"/>
        <w:jc w:val="center"/>
        <w:rPr>
          <w:b/>
          <w:bCs/>
          <w:szCs w:val="28"/>
        </w:rPr>
      </w:pPr>
    </w:p>
    <w:p w14:paraId="0D681E2D" w14:textId="77777777" w:rsidR="00F177EE" w:rsidRDefault="00F177EE">
      <w:pPr>
        <w:spacing w:after="363" w:line="265" w:lineRule="auto"/>
        <w:ind w:left="404" w:hanging="10"/>
        <w:jc w:val="center"/>
        <w:rPr>
          <w:b/>
          <w:bCs/>
          <w:szCs w:val="28"/>
        </w:rPr>
      </w:pPr>
    </w:p>
    <w:p w14:paraId="1A3B9316" w14:textId="77777777" w:rsidR="00F177EE" w:rsidRDefault="00F177EE">
      <w:pPr>
        <w:spacing w:after="363" w:line="265" w:lineRule="auto"/>
        <w:ind w:left="404" w:hanging="10"/>
        <w:jc w:val="center"/>
        <w:rPr>
          <w:b/>
          <w:bCs/>
          <w:szCs w:val="28"/>
        </w:rPr>
      </w:pPr>
    </w:p>
    <w:p w14:paraId="0407A520" w14:textId="77777777" w:rsidR="00F177EE" w:rsidRDefault="00F177EE">
      <w:pPr>
        <w:spacing w:after="363" w:line="265" w:lineRule="auto"/>
        <w:ind w:left="404" w:hanging="10"/>
        <w:jc w:val="center"/>
        <w:rPr>
          <w:b/>
          <w:bCs/>
          <w:szCs w:val="28"/>
        </w:rPr>
      </w:pPr>
    </w:p>
    <w:p w14:paraId="25AF7309" w14:textId="77777777" w:rsidR="007539FA" w:rsidRDefault="007539FA">
      <w:pPr>
        <w:spacing w:after="363" w:line="265" w:lineRule="auto"/>
        <w:ind w:left="404" w:hanging="10"/>
        <w:jc w:val="center"/>
        <w:rPr>
          <w:b/>
          <w:bCs/>
          <w:szCs w:val="28"/>
        </w:rPr>
      </w:pPr>
    </w:p>
    <w:p w14:paraId="0D2A2CA4" w14:textId="77777777" w:rsidR="00505749" w:rsidRDefault="00505749">
      <w:pPr>
        <w:spacing w:after="363" w:line="265" w:lineRule="auto"/>
        <w:ind w:left="404" w:hanging="10"/>
        <w:jc w:val="center"/>
        <w:rPr>
          <w:b/>
          <w:bCs/>
          <w:szCs w:val="28"/>
        </w:rPr>
      </w:pPr>
    </w:p>
    <w:p w14:paraId="7437CF94" w14:textId="77777777" w:rsidR="007539FA" w:rsidRDefault="007539FA">
      <w:pPr>
        <w:spacing w:after="363" w:line="265" w:lineRule="auto"/>
        <w:ind w:left="404" w:hanging="10"/>
        <w:jc w:val="center"/>
        <w:rPr>
          <w:b/>
          <w:bCs/>
          <w:szCs w:val="28"/>
        </w:rPr>
      </w:pPr>
    </w:p>
    <w:p w14:paraId="70286BBC" w14:textId="3DDC18DE" w:rsidR="009D5FB1" w:rsidRPr="00505749" w:rsidRDefault="00916B77" w:rsidP="00505749">
      <w:pPr>
        <w:spacing w:after="0" w:line="276" w:lineRule="auto"/>
        <w:ind w:left="0" w:firstLine="851"/>
        <w:jc w:val="center"/>
        <w:rPr>
          <w:b/>
          <w:bCs/>
          <w:szCs w:val="28"/>
        </w:rPr>
      </w:pPr>
      <w:r w:rsidRPr="00AC1B46">
        <w:rPr>
          <w:b/>
          <w:bCs/>
          <w:szCs w:val="28"/>
        </w:rPr>
        <w:lastRenderedPageBreak/>
        <w:t>1</w:t>
      </w:r>
      <w:r w:rsidRPr="00505749">
        <w:rPr>
          <w:b/>
          <w:bCs/>
          <w:szCs w:val="28"/>
        </w:rPr>
        <w:t>. Общие положения</w:t>
      </w:r>
    </w:p>
    <w:p w14:paraId="59B9FB2A" w14:textId="56A187D9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Настоящая </w:t>
      </w:r>
      <w:r w:rsidR="00513D73" w:rsidRPr="00505749">
        <w:rPr>
          <w:szCs w:val="28"/>
        </w:rPr>
        <w:t>концепция</w:t>
      </w:r>
      <w:r w:rsidRPr="00505749">
        <w:rPr>
          <w:szCs w:val="28"/>
        </w:rPr>
        <w:t xml:space="preserve"> развития </w:t>
      </w:r>
      <w:r w:rsidR="0051549A" w:rsidRPr="00505749">
        <w:rPr>
          <w:szCs w:val="28"/>
        </w:rPr>
        <w:t>Центра поддержки предпринимательства</w:t>
      </w:r>
      <w:r w:rsidRPr="00505749">
        <w:rPr>
          <w:szCs w:val="28"/>
        </w:rPr>
        <w:t xml:space="preserve"> </w:t>
      </w:r>
      <w:r w:rsidRPr="00505749">
        <w:rPr>
          <w:noProof/>
          <w:szCs w:val="28"/>
        </w:rPr>
        <w:drawing>
          <wp:inline distT="0" distB="0" distL="0" distR="0" wp14:anchorId="0BACFB40" wp14:editId="062F8558">
            <wp:extent cx="36576" cy="3049"/>
            <wp:effectExtent l="0" t="0" r="0" b="0"/>
            <wp:docPr id="1658" name="Picture 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Picture 16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749">
        <w:rPr>
          <w:szCs w:val="28"/>
        </w:rPr>
        <w:t>разработана в соответствии с:</w:t>
      </w:r>
    </w:p>
    <w:p w14:paraId="4EE55B70" w14:textId="77777777" w:rsidR="009D5FB1" w:rsidRPr="00505749" w:rsidRDefault="0051549A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</w:t>
      </w:r>
      <w:r w:rsidR="00916B77" w:rsidRPr="00505749">
        <w:rPr>
          <w:szCs w:val="28"/>
        </w:rPr>
        <w:t xml:space="preserve">Федеральным законом от 24.07.2007 </w:t>
      </w:r>
      <w:r w:rsidRPr="00505749">
        <w:rPr>
          <w:szCs w:val="28"/>
        </w:rPr>
        <w:t>№</w:t>
      </w:r>
      <w:r w:rsidR="00916B77" w:rsidRPr="00505749">
        <w:rPr>
          <w:szCs w:val="28"/>
        </w:rPr>
        <w:t xml:space="preserve"> 209-ФЗ </w:t>
      </w:r>
      <w:r w:rsidR="00E8094F" w:rsidRPr="00505749">
        <w:rPr>
          <w:szCs w:val="28"/>
        </w:rPr>
        <w:t>«О</w:t>
      </w:r>
      <w:r w:rsidRPr="00505749">
        <w:rPr>
          <w:szCs w:val="28"/>
        </w:rPr>
        <w:t xml:space="preserve"> </w:t>
      </w:r>
      <w:r w:rsidR="00916B77" w:rsidRPr="00505749">
        <w:rPr>
          <w:szCs w:val="28"/>
        </w:rPr>
        <w:t>развитии малого и среднего предпринимательства в Российской</w:t>
      </w:r>
      <w:r w:rsidRPr="00505749">
        <w:rPr>
          <w:szCs w:val="28"/>
        </w:rPr>
        <w:t xml:space="preserve"> Федерации</w:t>
      </w:r>
      <w:r w:rsidR="00E8094F" w:rsidRPr="00505749">
        <w:rPr>
          <w:szCs w:val="28"/>
        </w:rPr>
        <w:t>»</w:t>
      </w:r>
      <w:r w:rsidRPr="00505749">
        <w:rPr>
          <w:szCs w:val="28"/>
        </w:rPr>
        <w:t>;</w:t>
      </w:r>
    </w:p>
    <w:p w14:paraId="4FF1C814" w14:textId="77777777" w:rsidR="009D5FB1" w:rsidRPr="00505749" w:rsidRDefault="0051549A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</w:t>
      </w:r>
      <w:r w:rsidR="00916B77" w:rsidRPr="00505749">
        <w:rPr>
          <w:szCs w:val="28"/>
        </w:rPr>
        <w:t>Приказом Министерства экономического развития Р</w:t>
      </w:r>
      <w:r w:rsidR="00F66B1F" w:rsidRPr="00505749">
        <w:rPr>
          <w:szCs w:val="28"/>
        </w:rPr>
        <w:t>оссийской Федерации</w:t>
      </w:r>
      <w:r w:rsidR="00916B77" w:rsidRPr="00505749">
        <w:rPr>
          <w:szCs w:val="28"/>
        </w:rPr>
        <w:t xml:space="preserve"> от</w:t>
      </w:r>
      <w:r w:rsidR="001A68A6" w:rsidRPr="00505749">
        <w:rPr>
          <w:szCs w:val="28"/>
        </w:rPr>
        <w:t xml:space="preserve"> </w:t>
      </w:r>
      <w:r w:rsidR="00F66B1F" w:rsidRPr="00505749">
        <w:rPr>
          <w:szCs w:val="28"/>
        </w:rPr>
        <w:t>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14:paraId="099592CB" w14:textId="54DA24DD" w:rsidR="000F0546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Целью разработки </w:t>
      </w:r>
      <w:r w:rsidR="00513D73" w:rsidRPr="00505749">
        <w:rPr>
          <w:szCs w:val="28"/>
        </w:rPr>
        <w:t xml:space="preserve">концепции </w:t>
      </w:r>
      <w:r w:rsidRPr="00505749">
        <w:rPr>
          <w:szCs w:val="28"/>
        </w:rPr>
        <w:t xml:space="preserve">является определение среднесрочных стратегических направлений, механизмов реализации, целей и приоритетов развития Центра поддержки предпринимательства </w:t>
      </w:r>
    </w:p>
    <w:p w14:paraId="4A2D1BF6" w14:textId="54B43F90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В соответствии с поставленной целью в </w:t>
      </w:r>
      <w:r w:rsidR="00513D73" w:rsidRPr="00505749">
        <w:rPr>
          <w:szCs w:val="28"/>
        </w:rPr>
        <w:t>концепции</w:t>
      </w:r>
      <w:r w:rsidRPr="00505749">
        <w:rPr>
          <w:szCs w:val="28"/>
        </w:rPr>
        <w:t>:</w:t>
      </w:r>
    </w:p>
    <w:p w14:paraId="3F967845" w14:textId="77777777" w:rsidR="009F2FEC" w:rsidRPr="00505749" w:rsidRDefault="009F2FEC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</w:t>
      </w:r>
      <w:r w:rsidR="00916B77" w:rsidRPr="00505749">
        <w:rPr>
          <w:szCs w:val="28"/>
        </w:rPr>
        <w:t xml:space="preserve">дана оценка современного состояния ключевых факторов развития Центра поддержки предпринимательства; </w:t>
      </w:r>
    </w:p>
    <w:p w14:paraId="0A90C8FC" w14:textId="77777777" w:rsidR="009D5FB1" w:rsidRPr="00505749" w:rsidRDefault="009F2FEC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</w:t>
      </w:r>
      <w:r w:rsidR="00916B77" w:rsidRPr="00505749">
        <w:rPr>
          <w:szCs w:val="28"/>
        </w:rPr>
        <w:t>сформулирована миссия Центра поддержки предпринимательства на среднесрочную перспективу;</w:t>
      </w:r>
    </w:p>
    <w:p w14:paraId="6F7B1DD2" w14:textId="77777777" w:rsidR="009D5FB1" w:rsidRPr="00505749" w:rsidRDefault="009F2FEC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</w:t>
      </w:r>
      <w:r w:rsidR="00916B77" w:rsidRPr="00505749">
        <w:rPr>
          <w:szCs w:val="28"/>
        </w:rPr>
        <w:t xml:space="preserve">определены и обоснованы цель и среднесрочные приоритетные направления развития Центра поддержки предпринимательства с учетом общих приоритетов развития предпринимательства в </w:t>
      </w:r>
      <w:r w:rsidR="00962DA2" w:rsidRPr="00505749">
        <w:rPr>
          <w:szCs w:val="28"/>
        </w:rPr>
        <w:t>Республике Башкортостан</w:t>
      </w:r>
      <w:r w:rsidRPr="00505749">
        <w:rPr>
          <w:szCs w:val="28"/>
        </w:rPr>
        <w:t>.</w:t>
      </w:r>
    </w:p>
    <w:p w14:paraId="6133FCEB" w14:textId="45B9171D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Настоящая </w:t>
      </w:r>
      <w:r w:rsidR="00513D73" w:rsidRPr="00505749">
        <w:rPr>
          <w:szCs w:val="28"/>
        </w:rPr>
        <w:t xml:space="preserve">концепция </w:t>
      </w:r>
      <w:r w:rsidRPr="00505749">
        <w:rPr>
          <w:szCs w:val="28"/>
        </w:rPr>
        <w:t>определяет направления и механизмы деятельности Центра поддержки предпринимательства в интересах развития субъектов малого и среднего предпринимательства (далее — СМСП)</w:t>
      </w:r>
      <w:r w:rsidR="00183310" w:rsidRPr="00505749">
        <w:rPr>
          <w:szCs w:val="28"/>
        </w:rPr>
        <w:t>.</w:t>
      </w:r>
    </w:p>
    <w:p w14:paraId="227AB87C" w14:textId="35E9BA66" w:rsidR="0031304D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Целевая аудитория: СМСП </w:t>
      </w:r>
      <w:r w:rsidR="009F2FEC" w:rsidRPr="00505749">
        <w:rPr>
          <w:szCs w:val="28"/>
        </w:rPr>
        <w:t xml:space="preserve">Республики </w:t>
      </w:r>
      <w:r w:rsidR="00962DA2" w:rsidRPr="00505749">
        <w:rPr>
          <w:szCs w:val="28"/>
        </w:rPr>
        <w:t xml:space="preserve">Башкортостан </w:t>
      </w:r>
      <w:r w:rsidR="009F2FEC" w:rsidRPr="00505749">
        <w:rPr>
          <w:szCs w:val="28"/>
        </w:rPr>
        <w:t xml:space="preserve">- </w:t>
      </w:r>
      <w:r w:rsidR="00FD7F18" w:rsidRPr="00505749">
        <w:rPr>
          <w:szCs w:val="28"/>
        </w:rPr>
        <w:t xml:space="preserve">хозяйствующие субъекты (юридические лица, индивидуальные предприниматели и крестьянские фермерские хозяйства), отнесенные в соответствии с условиями, установленными Федеральным законом № 209-ФЗ к малым и средним </w:t>
      </w:r>
      <w:r w:rsidR="00FD7F18" w:rsidRPr="00505749">
        <w:rPr>
          <w:szCs w:val="28"/>
        </w:rPr>
        <w:lastRenderedPageBreak/>
        <w:t xml:space="preserve">предприятиям, в том числе к микропредприятиям, зарегистрированные на территории Республики </w:t>
      </w:r>
      <w:r w:rsidR="00962DA2" w:rsidRPr="00505749">
        <w:rPr>
          <w:szCs w:val="28"/>
        </w:rPr>
        <w:t>Башкортостан</w:t>
      </w:r>
      <w:r w:rsidR="00FD7F18" w:rsidRPr="00505749">
        <w:rPr>
          <w:szCs w:val="28"/>
        </w:rPr>
        <w:t>, сведения о которых содержатся в Едином Реестре субъектов малого и среднего предпринимательства Федеральной налоговой службы, физические лица, заинтересованные в осуществлении предпринимательской деятельности</w:t>
      </w:r>
      <w:r w:rsidR="00CE6A15" w:rsidRPr="00505749">
        <w:rPr>
          <w:szCs w:val="28"/>
        </w:rPr>
        <w:t xml:space="preserve">, </w:t>
      </w:r>
      <w:r w:rsidR="00F66B1F" w:rsidRPr="00505749">
        <w:rPr>
          <w:szCs w:val="28"/>
        </w:rPr>
        <w:t xml:space="preserve">а также </w:t>
      </w:r>
      <w:r w:rsidR="00CE6A15" w:rsidRPr="00505749">
        <w:rPr>
          <w:szCs w:val="28"/>
        </w:rPr>
        <w:t xml:space="preserve">физические лица, </w:t>
      </w:r>
      <w:r w:rsidR="00426AA8" w:rsidRPr="00505749">
        <w:rPr>
          <w:szCs w:val="28"/>
        </w:rPr>
        <w:t xml:space="preserve">применяющие </w:t>
      </w:r>
      <w:r w:rsidR="00CE6A15" w:rsidRPr="00505749">
        <w:rPr>
          <w:szCs w:val="28"/>
        </w:rPr>
        <w:t>специальный налоговый режим «</w:t>
      </w:r>
      <w:r w:rsidR="00CB5853" w:rsidRPr="00505749">
        <w:rPr>
          <w:szCs w:val="28"/>
        </w:rPr>
        <w:t>Н</w:t>
      </w:r>
      <w:r w:rsidR="00CE6A15" w:rsidRPr="00505749">
        <w:rPr>
          <w:szCs w:val="28"/>
        </w:rPr>
        <w:t>алог на профессиональный доход»</w:t>
      </w:r>
      <w:r w:rsidR="00F177EE" w:rsidRPr="00505749">
        <w:rPr>
          <w:szCs w:val="28"/>
        </w:rPr>
        <w:t>.</w:t>
      </w:r>
    </w:p>
    <w:p w14:paraId="46C95C60" w14:textId="77777777" w:rsidR="00F177EE" w:rsidRPr="00505749" w:rsidRDefault="00F177EE" w:rsidP="00505749">
      <w:pPr>
        <w:spacing w:after="0" w:line="276" w:lineRule="auto"/>
        <w:ind w:left="0" w:right="-29" w:firstLine="851"/>
        <w:rPr>
          <w:szCs w:val="28"/>
        </w:rPr>
      </w:pPr>
    </w:p>
    <w:p w14:paraId="13936A7A" w14:textId="6A454008" w:rsidR="009D5FB1" w:rsidRPr="00505749" w:rsidRDefault="00916B77" w:rsidP="00505749">
      <w:pPr>
        <w:spacing w:after="0" w:line="276" w:lineRule="auto"/>
        <w:ind w:left="0" w:right="-29" w:firstLine="851"/>
        <w:jc w:val="center"/>
        <w:rPr>
          <w:b/>
          <w:bCs/>
          <w:szCs w:val="28"/>
        </w:rPr>
      </w:pPr>
      <w:r w:rsidRPr="00505749">
        <w:rPr>
          <w:b/>
          <w:bCs/>
          <w:szCs w:val="28"/>
        </w:rPr>
        <w:t xml:space="preserve">2. Ключевые принципы реализации </w:t>
      </w:r>
      <w:r w:rsidR="00505749" w:rsidRPr="00505749">
        <w:rPr>
          <w:b/>
          <w:bCs/>
          <w:szCs w:val="28"/>
        </w:rPr>
        <w:t>Концепции</w:t>
      </w:r>
    </w:p>
    <w:p w14:paraId="19688777" w14:textId="77777777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Центр поддержки предпринимательств</w:t>
      </w:r>
      <w:r w:rsidR="00E8094F" w:rsidRPr="00505749">
        <w:rPr>
          <w:szCs w:val="28"/>
        </w:rPr>
        <w:t xml:space="preserve">а - </w:t>
      </w:r>
      <w:r w:rsidRPr="00505749">
        <w:rPr>
          <w:szCs w:val="28"/>
        </w:rPr>
        <w:t xml:space="preserve">структурное подразделение </w:t>
      </w:r>
      <w:r w:rsidR="005D5AC3" w:rsidRPr="00505749">
        <w:rPr>
          <w:szCs w:val="28"/>
        </w:rPr>
        <w:t>центра «Мой Бизнес» АНО «Агентство РБ по предпринимательству».</w:t>
      </w:r>
    </w:p>
    <w:p w14:paraId="5A219C19" w14:textId="4AE705FC" w:rsidR="00E8094F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Миссия Центра поддержки предпринимательства</w:t>
      </w:r>
      <w:r w:rsidR="00E8094F" w:rsidRPr="00505749">
        <w:rPr>
          <w:szCs w:val="28"/>
        </w:rPr>
        <w:t xml:space="preserve"> - </w:t>
      </w:r>
      <w:r w:rsidRPr="00505749">
        <w:rPr>
          <w:szCs w:val="28"/>
        </w:rPr>
        <w:t xml:space="preserve">создание благоприятных условий для развития малого и среднего </w:t>
      </w:r>
      <w:r w:rsidR="00CB5853" w:rsidRPr="00505749">
        <w:rPr>
          <w:szCs w:val="28"/>
        </w:rPr>
        <w:t>предпринимательства</w:t>
      </w:r>
      <w:r w:rsidRPr="00505749">
        <w:rPr>
          <w:szCs w:val="28"/>
        </w:rPr>
        <w:t xml:space="preserve"> посредством оказания поддержки СМСП </w:t>
      </w:r>
      <w:r w:rsidR="0031304D" w:rsidRPr="00505749">
        <w:rPr>
          <w:szCs w:val="28"/>
        </w:rPr>
        <w:t xml:space="preserve">Республики </w:t>
      </w:r>
      <w:r w:rsidR="005D5AC3" w:rsidRPr="00505749">
        <w:rPr>
          <w:szCs w:val="28"/>
        </w:rPr>
        <w:t xml:space="preserve">Башкортостан на </w:t>
      </w:r>
      <w:r w:rsidR="0039516D" w:rsidRPr="00505749">
        <w:rPr>
          <w:szCs w:val="28"/>
        </w:rPr>
        <w:t>бесплатной</w:t>
      </w:r>
      <w:r w:rsidR="00CB5853" w:rsidRPr="00505749">
        <w:rPr>
          <w:szCs w:val="28"/>
        </w:rPr>
        <w:t>.</w:t>
      </w:r>
    </w:p>
    <w:p w14:paraId="566E49F1" w14:textId="77777777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Функционирование Центра поддержки предпринимательства позволит решить задачу по развитию поддержки малого и среднего предпринимательства в </w:t>
      </w:r>
      <w:r w:rsidR="0031304D" w:rsidRPr="00505749">
        <w:rPr>
          <w:szCs w:val="28"/>
        </w:rPr>
        <w:t xml:space="preserve">Республике </w:t>
      </w:r>
      <w:r w:rsidR="0044067F" w:rsidRPr="00505749">
        <w:rPr>
          <w:szCs w:val="28"/>
        </w:rPr>
        <w:t>Башкортостан</w:t>
      </w:r>
      <w:r w:rsidR="0031304D" w:rsidRPr="00505749">
        <w:rPr>
          <w:szCs w:val="28"/>
        </w:rPr>
        <w:t>.</w:t>
      </w:r>
    </w:p>
    <w:p w14:paraId="60177ABD" w14:textId="77777777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В рамках деятельности Центра поддержки предпринимательства предполагается:</w:t>
      </w:r>
    </w:p>
    <w:p w14:paraId="7FCC9CD7" w14:textId="77777777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1</w:t>
      </w:r>
      <w:r w:rsidR="0031304D" w:rsidRPr="00505749">
        <w:rPr>
          <w:szCs w:val="28"/>
        </w:rPr>
        <w:t xml:space="preserve">. </w:t>
      </w:r>
      <w:r w:rsidRPr="00505749">
        <w:rPr>
          <w:szCs w:val="28"/>
        </w:rPr>
        <w:t>Выстраивание постоянно действующей системы</w:t>
      </w:r>
      <w:r w:rsidR="00FD7F18" w:rsidRPr="00505749">
        <w:rPr>
          <w:szCs w:val="28"/>
        </w:rPr>
        <w:t xml:space="preserve"> </w:t>
      </w:r>
      <w:r w:rsidRPr="00505749">
        <w:rPr>
          <w:szCs w:val="28"/>
        </w:rPr>
        <w:t>поддержки бизнеса.</w:t>
      </w:r>
    </w:p>
    <w:p w14:paraId="67A9F1CB" w14:textId="77777777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2.</w:t>
      </w:r>
      <w:r w:rsidR="0031304D" w:rsidRPr="00505749">
        <w:rPr>
          <w:szCs w:val="28"/>
        </w:rPr>
        <w:t xml:space="preserve"> </w:t>
      </w:r>
      <w:r w:rsidR="0031304D" w:rsidRPr="00505749">
        <w:rPr>
          <w:szCs w:val="28"/>
        </w:rPr>
        <w:tab/>
        <w:t>О</w:t>
      </w:r>
      <w:r w:rsidRPr="00505749">
        <w:rPr>
          <w:szCs w:val="28"/>
        </w:rPr>
        <w:t xml:space="preserve">рганизация комплексного и квалифицированного сопровождения </w:t>
      </w:r>
      <w:r w:rsidR="00E8094F" w:rsidRPr="00505749">
        <w:rPr>
          <w:szCs w:val="28"/>
        </w:rPr>
        <w:t xml:space="preserve">СМСП и физических лиц, заинтересованных в начале осуществления предпринимательской деятельности, </w:t>
      </w:r>
      <w:bookmarkStart w:id="0" w:name="_Hlk71619539"/>
      <w:r w:rsidR="00E8094F" w:rsidRPr="00505749">
        <w:rPr>
          <w:szCs w:val="28"/>
        </w:rPr>
        <w:t>а также физических лиц, применяющих специальный налоговый режим «Налог на профессиональный доход»</w:t>
      </w:r>
      <w:r w:rsidRPr="00505749">
        <w:rPr>
          <w:szCs w:val="28"/>
        </w:rPr>
        <w:t xml:space="preserve"> </w:t>
      </w:r>
      <w:bookmarkEnd w:id="0"/>
      <w:r w:rsidRPr="00505749">
        <w:rPr>
          <w:szCs w:val="28"/>
        </w:rPr>
        <w:t>на различных этапах их развития, информационной, консультационной</w:t>
      </w:r>
      <w:r w:rsidR="0031304D" w:rsidRPr="00505749">
        <w:rPr>
          <w:szCs w:val="28"/>
        </w:rPr>
        <w:t xml:space="preserve"> поддержки, а также поддержки в</w:t>
      </w:r>
      <w:r w:rsidR="00FD7F18" w:rsidRPr="00505749">
        <w:rPr>
          <w:szCs w:val="28"/>
        </w:rPr>
        <w:t xml:space="preserve"> области обучения</w:t>
      </w:r>
      <w:r w:rsidR="0031304D" w:rsidRPr="00505749">
        <w:rPr>
          <w:szCs w:val="28"/>
        </w:rPr>
        <w:t>.</w:t>
      </w:r>
    </w:p>
    <w:p w14:paraId="7DADE52A" w14:textId="77777777" w:rsidR="0031304D" w:rsidRPr="00505749" w:rsidRDefault="0031304D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3. Становление и р</w:t>
      </w:r>
      <w:r w:rsidR="0044067F" w:rsidRPr="00505749">
        <w:rPr>
          <w:szCs w:val="28"/>
        </w:rPr>
        <w:t>азвитие СМСП Республики Башкортостан</w:t>
      </w:r>
      <w:r w:rsidRPr="00505749">
        <w:rPr>
          <w:szCs w:val="28"/>
        </w:rPr>
        <w:t>, в том числе потенциальных субъектов малого и среднего предпринимательства (физических лиц)</w:t>
      </w:r>
      <w:r w:rsidR="00BA481B" w:rsidRPr="00505749">
        <w:rPr>
          <w:szCs w:val="28"/>
        </w:rPr>
        <w:t xml:space="preserve">, </w:t>
      </w:r>
      <w:bookmarkStart w:id="1" w:name="_Hlk64274048"/>
      <w:r w:rsidR="00BA481B" w:rsidRPr="00505749">
        <w:rPr>
          <w:szCs w:val="28"/>
        </w:rPr>
        <w:t>а также физическ</w:t>
      </w:r>
      <w:r w:rsidR="00E73A3C" w:rsidRPr="00505749">
        <w:rPr>
          <w:szCs w:val="28"/>
        </w:rPr>
        <w:t>их</w:t>
      </w:r>
      <w:r w:rsidR="00BA481B" w:rsidRPr="00505749">
        <w:rPr>
          <w:szCs w:val="28"/>
        </w:rPr>
        <w:t xml:space="preserve"> лиц, </w:t>
      </w:r>
      <w:r w:rsidR="00426AA8" w:rsidRPr="00505749">
        <w:rPr>
          <w:szCs w:val="28"/>
        </w:rPr>
        <w:t xml:space="preserve">применяющих </w:t>
      </w:r>
      <w:r w:rsidR="00BA481B" w:rsidRPr="00505749">
        <w:rPr>
          <w:szCs w:val="28"/>
        </w:rPr>
        <w:t>специальный налоговый режим «налог на профессиональный доход».</w:t>
      </w:r>
      <w:bookmarkEnd w:id="1"/>
    </w:p>
    <w:p w14:paraId="133D7618" w14:textId="77777777" w:rsidR="00BA481B" w:rsidRPr="00505749" w:rsidRDefault="002E2C2F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4</w:t>
      </w:r>
      <w:r w:rsidR="0031304D" w:rsidRPr="00505749">
        <w:rPr>
          <w:szCs w:val="28"/>
        </w:rPr>
        <w:t xml:space="preserve">. </w:t>
      </w:r>
      <w:r w:rsidR="00916B77" w:rsidRPr="00505749">
        <w:rPr>
          <w:szCs w:val="28"/>
        </w:rPr>
        <w:t>Повышение уровня информированности и правового сознания предпринимателей и населения региона в сфере малого и среднего бизнеса.</w:t>
      </w:r>
    </w:p>
    <w:p w14:paraId="57D137ED" w14:textId="77777777" w:rsidR="00505749" w:rsidRDefault="00505749" w:rsidP="00505749">
      <w:pPr>
        <w:spacing w:after="0" w:line="276" w:lineRule="auto"/>
        <w:ind w:left="0" w:right="-29" w:firstLine="851"/>
        <w:jc w:val="center"/>
        <w:rPr>
          <w:szCs w:val="28"/>
        </w:rPr>
      </w:pPr>
    </w:p>
    <w:p w14:paraId="21150C74" w14:textId="3E3A2604" w:rsidR="009D5FB1" w:rsidRPr="00505749" w:rsidRDefault="0031304D" w:rsidP="00505749">
      <w:pPr>
        <w:spacing w:after="0" w:line="276" w:lineRule="auto"/>
        <w:ind w:left="0" w:right="-29" w:firstLine="851"/>
        <w:jc w:val="center"/>
        <w:rPr>
          <w:b/>
          <w:bCs/>
          <w:szCs w:val="28"/>
        </w:rPr>
      </w:pPr>
      <w:r w:rsidRPr="00505749">
        <w:rPr>
          <w:b/>
          <w:bCs/>
          <w:szCs w:val="28"/>
        </w:rPr>
        <w:t>3.</w:t>
      </w:r>
      <w:r w:rsidR="00916B77" w:rsidRPr="00505749">
        <w:rPr>
          <w:b/>
          <w:bCs/>
          <w:szCs w:val="28"/>
        </w:rPr>
        <w:t xml:space="preserve"> Цель и задачи создания и развития</w:t>
      </w:r>
      <w:r w:rsidR="00F177EE" w:rsidRPr="00505749">
        <w:rPr>
          <w:b/>
          <w:bCs/>
          <w:szCs w:val="28"/>
        </w:rPr>
        <w:t xml:space="preserve"> </w:t>
      </w:r>
      <w:r w:rsidR="00916B77" w:rsidRPr="00505749">
        <w:rPr>
          <w:b/>
          <w:bCs/>
          <w:szCs w:val="28"/>
        </w:rPr>
        <w:t>Центра поддержки предпринимательства</w:t>
      </w:r>
    </w:p>
    <w:p w14:paraId="66304DEF" w14:textId="77777777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Основная цель создания Центра поддержки предпринимательства</w:t>
      </w:r>
      <w:r w:rsidR="00E8094F" w:rsidRPr="00505749">
        <w:rPr>
          <w:szCs w:val="28"/>
        </w:rPr>
        <w:t xml:space="preserve"> </w:t>
      </w:r>
      <w:r w:rsidR="00E8094F" w:rsidRPr="00505749">
        <w:rPr>
          <w:noProof/>
          <w:szCs w:val="28"/>
        </w:rPr>
        <w:t xml:space="preserve">- </w:t>
      </w:r>
      <w:r w:rsidRPr="00505749">
        <w:rPr>
          <w:szCs w:val="28"/>
        </w:rPr>
        <w:t xml:space="preserve">обеспечение эффективной комплексной поддержки СМСП </w:t>
      </w:r>
      <w:r w:rsidR="0031304D" w:rsidRPr="00505749">
        <w:rPr>
          <w:szCs w:val="28"/>
        </w:rPr>
        <w:t xml:space="preserve">Республики </w:t>
      </w:r>
      <w:r w:rsidR="0044067F" w:rsidRPr="00505749">
        <w:rPr>
          <w:szCs w:val="28"/>
        </w:rPr>
        <w:t>Башкортостан</w:t>
      </w:r>
      <w:r w:rsidR="0031304D" w:rsidRPr="00505749">
        <w:rPr>
          <w:szCs w:val="28"/>
        </w:rPr>
        <w:t>.</w:t>
      </w:r>
    </w:p>
    <w:p w14:paraId="1258E2EF" w14:textId="77777777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lastRenderedPageBreak/>
        <w:t>Стратегическая цель Центр</w:t>
      </w:r>
      <w:r w:rsidR="0044067F" w:rsidRPr="00505749">
        <w:rPr>
          <w:szCs w:val="28"/>
        </w:rPr>
        <w:t xml:space="preserve">а поддержки предпринимательства - </w:t>
      </w:r>
      <w:r w:rsidRPr="00505749">
        <w:rPr>
          <w:szCs w:val="28"/>
        </w:rPr>
        <w:t>оказание поддержки предпринимательской деятельности, обеспечени</w:t>
      </w:r>
      <w:r w:rsidR="0031304D" w:rsidRPr="00505749">
        <w:rPr>
          <w:szCs w:val="28"/>
        </w:rPr>
        <w:t xml:space="preserve">е </w:t>
      </w:r>
      <w:r w:rsidRPr="00505749">
        <w:rPr>
          <w:szCs w:val="28"/>
        </w:rPr>
        <w:t xml:space="preserve">устойчивого развития малого и среднего бизнеса как способа создания новых рабочих мест, увеличения количества </w:t>
      </w:r>
      <w:r w:rsidR="0038014D" w:rsidRPr="00505749">
        <w:rPr>
          <w:szCs w:val="28"/>
        </w:rPr>
        <w:t>С</w:t>
      </w:r>
      <w:r w:rsidR="00752C97" w:rsidRPr="00505749">
        <w:rPr>
          <w:szCs w:val="28"/>
        </w:rPr>
        <w:t>МСП</w:t>
      </w:r>
      <w:r w:rsidRPr="00505749">
        <w:rPr>
          <w:szCs w:val="28"/>
        </w:rPr>
        <w:t xml:space="preserve">, </w:t>
      </w:r>
      <w:r w:rsidRPr="00505749">
        <w:rPr>
          <w:noProof/>
          <w:szCs w:val="28"/>
        </w:rPr>
        <w:drawing>
          <wp:inline distT="0" distB="0" distL="0" distR="0" wp14:anchorId="681B3232" wp14:editId="76618EF6">
            <wp:extent cx="3048" cy="3049"/>
            <wp:effectExtent l="0" t="0" r="0" b="0"/>
            <wp:docPr id="4876" name="Picture 4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6" name="Picture 48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749">
        <w:rPr>
          <w:szCs w:val="28"/>
        </w:rPr>
        <w:t>популяризации предпринимательства в регионе.</w:t>
      </w:r>
    </w:p>
    <w:p w14:paraId="7706A7AA" w14:textId="77777777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Задачи создания и развития Центра поддержки предпринимательства на территории</w:t>
      </w:r>
      <w:r w:rsidR="0044067F" w:rsidRPr="00505749">
        <w:rPr>
          <w:szCs w:val="28"/>
        </w:rPr>
        <w:t xml:space="preserve"> Республики Башкортостан</w:t>
      </w:r>
      <w:r w:rsidRPr="00505749">
        <w:rPr>
          <w:szCs w:val="28"/>
        </w:rPr>
        <w:t>:</w:t>
      </w:r>
    </w:p>
    <w:p w14:paraId="555B117A" w14:textId="77777777" w:rsidR="003B5EF9" w:rsidRPr="00505749" w:rsidRDefault="003B5EF9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</w:t>
      </w:r>
      <w:r w:rsidR="00916B77" w:rsidRPr="00505749">
        <w:rPr>
          <w:szCs w:val="28"/>
        </w:rPr>
        <w:t>формирование</w:t>
      </w:r>
      <w:r w:rsidRPr="00505749">
        <w:rPr>
          <w:szCs w:val="28"/>
        </w:rPr>
        <w:t xml:space="preserve"> </w:t>
      </w:r>
      <w:r w:rsidR="00916B77" w:rsidRPr="00505749">
        <w:rPr>
          <w:szCs w:val="28"/>
        </w:rPr>
        <w:t>благоприятной</w:t>
      </w:r>
      <w:r w:rsidR="0038014D" w:rsidRPr="00505749">
        <w:rPr>
          <w:szCs w:val="28"/>
        </w:rPr>
        <w:t xml:space="preserve"> </w:t>
      </w:r>
      <w:r w:rsidR="00916B77" w:rsidRPr="00505749">
        <w:rPr>
          <w:szCs w:val="28"/>
        </w:rPr>
        <w:t>среды</w:t>
      </w:r>
      <w:r w:rsidR="0038014D" w:rsidRPr="00505749">
        <w:rPr>
          <w:szCs w:val="28"/>
        </w:rPr>
        <w:t xml:space="preserve"> </w:t>
      </w:r>
      <w:r w:rsidR="00916B77" w:rsidRPr="00505749">
        <w:rPr>
          <w:szCs w:val="28"/>
        </w:rPr>
        <w:t>для</w:t>
      </w:r>
      <w:r w:rsidR="0038014D" w:rsidRPr="00505749">
        <w:rPr>
          <w:szCs w:val="28"/>
        </w:rPr>
        <w:t xml:space="preserve"> </w:t>
      </w:r>
      <w:r w:rsidR="00916B77" w:rsidRPr="00505749">
        <w:rPr>
          <w:szCs w:val="28"/>
        </w:rPr>
        <w:t>развити</w:t>
      </w:r>
      <w:r w:rsidR="0038014D" w:rsidRPr="00505749">
        <w:rPr>
          <w:szCs w:val="28"/>
        </w:rPr>
        <w:t>я</w:t>
      </w:r>
      <w:r w:rsidR="00DE7BB9" w:rsidRPr="00505749">
        <w:rPr>
          <w:szCs w:val="28"/>
        </w:rPr>
        <w:t xml:space="preserve"> </w:t>
      </w:r>
      <w:r w:rsidR="00916B77" w:rsidRPr="00505749">
        <w:rPr>
          <w:szCs w:val="28"/>
        </w:rPr>
        <w:t xml:space="preserve">предпринимательства; </w:t>
      </w:r>
    </w:p>
    <w:p w14:paraId="21BA64BE" w14:textId="77777777" w:rsidR="009D5FB1" w:rsidRPr="00505749" w:rsidRDefault="003B5EF9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</w:t>
      </w:r>
      <w:r w:rsidR="00916B77" w:rsidRPr="00505749">
        <w:rPr>
          <w:szCs w:val="28"/>
        </w:rPr>
        <w:t xml:space="preserve">оказание комплексной консультационной поддержки </w:t>
      </w:r>
      <w:r w:rsidR="0038014D" w:rsidRPr="00505749">
        <w:rPr>
          <w:szCs w:val="28"/>
        </w:rPr>
        <w:t xml:space="preserve">и поддержки в области обучения </w:t>
      </w:r>
      <w:r w:rsidR="00916B77" w:rsidRPr="00505749">
        <w:rPr>
          <w:szCs w:val="28"/>
        </w:rPr>
        <w:t>начинающим и действующим предпринимателям;</w:t>
      </w:r>
    </w:p>
    <w:p w14:paraId="06B78453" w14:textId="77777777" w:rsidR="003B5EF9" w:rsidRPr="00505749" w:rsidRDefault="003B5EF9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</w:t>
      </w:r>
      <w:r w:rsidR="00916B77" w:rsidRPr="00505749">
        <w:rPr>
          <w:szCs w:val="28"/>
        </w:rPr>
        <w:t xml:space="preserve">достижение взаимодействия между бизнесом и региональной властью посредством проведения совместных мероприятий; </w:t>
      </w:r>
    </w:p>
    <w:p w14:paraId="495C1993" w14:textId="77777777" w:rsidR="003B5EF9" w:rsidRPr="00505749" w:rsidRDefault="003B5EF9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</w:t>
      </w:r>
      <w:r w:rsidR="00916B77" w:rsidRPr="00505749">
        <w:rPr>
          <w:szCs w:val="28"/>
        </w:rPr>
        <w:t>повышение конкурентоспособности региональной продукции;</w:t>
      </w:r>
    </w:p>
    <w:p w14:paraId="6D4E09CC" w14:textId="77777777" w:rsidR="009D5FB1" w:rsidRPr="00505749" w:rsidRDefault="003B5EF9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</w:t>
      </w:r>
      <w:r w:rsidR="0038014D" w:rsidRPr="00505749">
        <w:rPr>
          <w:szCs w:val="28"/>
        </w:rPr>
        <w:t xml:space="preserve"> </w:t>
      </w:r>
      <w:r w:rsidR="00916B77" w:rsidRPr="00505749">
        <w:rPr>
          <w:szCs w:val="28"/>
        </w:rPr>
        <w:t xml:space="preserve">повышение уровня грамотности и предпринимательских компетенций </w:t>
      </w:r>
      <w:r w:rsidRPr="00505749">
        <w:rPr>
          <w:szCs w:val="28"/>
        </w:rPr>
        <w:t>СМСП;</w:t>
      </w:r>
    </w:p>
    <w:p w14:paraId="65DAB870" w14:textId="77777777" w:rsidR="003B5EF9" w:rsidRPr="00505749" w:rsidRDefault="003B5EF9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формирование позитивного образа предпринимательства</w:t>
      </w:r>
      <w:r w:rsidR="0038014D" w:rsidRPr="00505749">
        <w:rPr>
          <w:szCs w:val="28"/>
        </w:rPr>
        <w:t>.</w:t>
      </w:r>
    </w:p>
    <w:p w14:paraId="12E29F18" w14:textId="0D135D7E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Центр поддержки предпринимательства обеспечивает </w:t>
      </w:r>
      <w:r w:rsidR="004B1F21" w:rsidRPr="00505749">
        <w:rPr>
          <w:szCs w:val="28"/>
        </w:rPr>
        <w:t>оказание следующих услуг</w:t>
      </w:r>
      <w:r w:rsidRPr="00505749">
        <w:rPr>
          <w:szCs w:val="28"/>
        </w:rPr>
        <w:t>:</w:t>
      </w:r>
    </w:p>
    <w:p w14:paraId="7ED1F78D" w14:textId="7777777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услуга скоринга;</w:t>
      </w:r>
    </w:p>
    <w:p w14:paraId="64EA2700" w14:textId="7777777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консультирования об услугах ЦПП;</w:t>
      </w:r>
    </w:p>
    <w:p w14:paraId="0D8E7CCD" w14:textId="7777777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"Налог на профессиональный доход";</w:t>
      </w:r>
    </w:p>
    <w:p w14:paraId="2E568ECE" w14:textId="7777777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14:paraId="49B12F81" w14:textId="1625578B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том числе физических лиц, заинтересованных в начале осуществления предпринимательской деятельности (разработка маркетинговой стратегии и планов;</w:t>
      </w:r>
    </w:p>
    <w:p w14:paraId="64AF98A0" w14:textId="7777777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консультационные услуги по вопросам правового обеспечения деятельности субъектов малого и среднего предпринимательства, а также </w:t>
      </w:r>
      <w:r w:rsidRPr="00505749">
        <w:rPr>
          <w:szCs w:val="28"/>
        </w:rPr>
        <w:lastRenderedPageBreak/>
        <w:t>физических лиц, применяющих специальный налоговый режим "Налог на профессиональный доход"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</w:r>
    </w:p>
    <w:p w14:paraId="0CB21E17" w14:textId="7777777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консультационные услуги по подбору персонала,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14:paraId="283906E3" w14:textId="7777777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 w14:paraId="2ECA0496" w14:textId="7777777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содействие в размещении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на торговой площадке;</w:t>
      </w:r>
    </w:p>
    <w:p w14:paraId="171ECB55" w14:textId="7777777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предоставление информации о возможностях получения кредитных и иных финансовых ресурсов;</w:t>
      </w:r>
    </w:p>
    <w:p w14:paraId="1252243E" w14:textId="7777777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иные консультационные услуги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доход";</w:t>
      </w:r>
    </w:p>
    <w:p w14:paraId="7445155E" w14:textId="521E0C4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проведение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доход", и для субъектов малого и среднего предпринимательства семинаров, конференций, форумов, круглых столов;</w:t>
      </w:r>
    </w:p>
    <w:p w14:paraId="1951B5DB" w14:textId="65C9E2EC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организация и проведение программ обучения для субъектов малого и среднего предпринимательства, физических лиц, заинтересованных в начале </w:t>
      </w:r>
      <w:r w:rsidRPr="00505749">
        <w:rPr>
          <w:szCs w:val="28"/>
        </w:rPr>
        <w:lastRenderedPageBreak/>
        <w:t>осуществления предпринимательской деятельности, а также физических лиц, применяющих специальный налоговый режим "Налог на профессиональный доход", с целью повышения квалификации по вопросам осуществления предпринимательской деятельности;</w:t>
      </w:r>
    </w:p>
    <w:p w14:paraId="6EBA4C07" w14:textId="7777777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организация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межрегиональных бизнес-миссиях;</w:t>
      </w:r>
    </w:p>
    <w:p w14:paraId="7C038E98" w14:textId="7777777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обеспечение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а также физических лиц, применяющих специальный налоговый режим "Налог на профессиональный доход", развития предпринимательской деятельности, в том числе стимулирования процесса импортозамещения;</w:t>
      </w:r>
    </w:p>
    <w:p w14:paraId="2F824658" w14:textId="7777777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услуги по разработке франшиз предпринимателей, связанные с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14:paraId="42B585F4" w14:textId="05081C39" w:rsidR="00011786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а также физических лиц, применяющих специальный налоговый режим "Налог на профессиональный доход".</w:t>
      </w:r>
    </w:p>
    <w:p w14:paraId="16A1E4E9" w14:textId="77777777" w:rsidR="004B1F21" w:rsidRPr="00505749" w:rsidRDefault="004B1F21" w:rsidP="00505749">
      <w:pPr>
        <w:spacing w:after="0" w:line="276" w:lineRule="auto"/>
        <w:ind w:left="0" w:right="-29" w:firstLine="851"/>
        <w:rPr>
          <w:szCs w:val="28"/>
        </w:rPr>
      </w:pPr>
    </w:p>
    <w:p w14:paraId="727F1897" w14:textId="1CBB6F08" w:rsidR="009D5FB1" w:rsidRPr="00505749" w:rsidRDefault="00916B77" w:rsidP="00505749">
      <w:pPr>
        <w:spacing w:after="0" w:line="276" w:lineRule="auto"/>
        <w:ind w:left="0" w:right="374" w:firstLine="851"/>
        <w:jc w:val="center"/>
        <w:rPr>
          <w:b/>
          <w:bCs/>
          <w:szCs w:val="28"/>
        </w:rPr>
      </w:pPr>
      <w:r w:rsidRPr="00505749">
        <w:rPr>
          <w:b/>
          <w:bCs/>
          <w:szCs w:val="28"/>
        </w:rPr>
        <w:t xml:space="preserve">4. </w:t>
      </w:r>
      <w:bookmarkStart w:id="2" w:name="_Hlk32922283"/>
      <w:r w:rsidRPr="00505749">
        <w:rPr>
          <w:b/>
          <w:bCs/>
          <w:szCs w:val="28"/>
        </w:rPr>
        <w:t xml:space="preserve">Основные направления </w:t>
      </w:r>
      <w:r w:rsidR="005E04F2" w:rsidRPr="00505749">
        <w:rPr>
          <w:b/>
          <w:bCs/>
          <w:szCs w:val="28"/>
        </w:rPr>
        <w:t xml:space="preserve">и приоритеты развития </w:t>
      </w:r>
      <w:r w:rsidRPr="00505749">
        <w:rPr>
          <w:b/>
          <w:bCs/>
          <w:szCs w:val="28"/>
        </w:rPr>
        <w:t>Центра поддержки предпринимательства</w:t>
      </w:r>
    </w:p>
    <w:bookmarkEnd w:id="2"/>
    <w:p w14:paraId="10DF5C35" w14:textId="2D193D9F" w:rsidR="00A71634" w:rsidRPr="00505749" w:rsidRDefault="00A71634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Центр поддержки предпринимательства оказывает широкий перечень консультационных услуг и проводит различные мероприятия (форум</w:t>
      </w:r>
      <w:r w:rsidR="0038014D" w:rsidRPr="00505749">
        <w:rPr>
          <w:szCs w:val="28"/>
        </w:rPr>
        <w:t>ы</w:t>
      </w:r>
      <w:r w:rsidRPr="00505749">
        <w:rPr>
          <w:szCs w:val="28"/>
        </w:rPr>
        <w:t>, конференци</w:t>
      </w:r>
      <w:r w:rsidR="0038014D" w:rsidRPr="00505749">
        <w:rPr>
          <w:szCs w:val="28"/>
        </w:rPr>
        <w:t>и</w:t>
      </w:r>
      <w:r w:rsidRPr="00505749">
        <w:rPr>
          <w:szCs w:val="28"/>
        </w:rPr>
        <w:t>, семинар</w:t>
      </w:r>
      <w:r w:rsidR="0038014D" w:rsidRPr="00505749">
        <w:rPr>
          <w:szCs w:val="28"/>
        </w:rPr>
        <w:t>ы</w:t>
      </w:r>
      <w:r w:rsidRPr="00505749">
        <w:rPr>
          <w:szCs w:val="28"/>
        </w:rPr>
        <w:t>, тренинг</w:t>
      </w:r>
      <w:r w:rsidR="0038014D" w:rsidRPr="00505749">
        <w:rPr>
          <w:szCs w:val="28"/>
        </w:rPr>
        <w:t>и</w:t>
      </w:r>
      <w:r w:rsidRPr="00505749">
        <w:rPr>
          <w:szCs w:val="28"/>
        </w:rPr>
        <w:t>), направленные на содействие становлени</w:t>
      </w:r>
      <w:r w:rsidR="004B1F21" w:rsidRPr="00505749">
        <w:rPr>
          <w:szCs w:val="28"/>
        </w:rPr>
        <w:t>я</w:t>
      </w:r>
      <w:r w:rsidRPr="00505749">
        <w:rPr>
          <w:szCs w:val="28"/>
        </w:rPr>
        <w:t xml:space="preserve"> и развити</w:t>
      </w:r>
      <w:r w:rsidR="004B1F21" w:rsidRPr="00505749">
        <w:rPr>
          <w:szCs w:val="28"/>
        </w:rPr>
        <w:t>я</w:t>
      </w:r>
      <w:r w:rsidRPr="00505749">
        <w:rPr>
          <w:szCs w:val="28"/>
        </w:rPr>
        <w:t xml:space="preserve"> </w:t>
      </w:r>
      <w:r w:rsidR="0038014D" w:rsidRPr="00505749">
        <w:rPr>
          <w:szCs w:val="28"/>
        </w:rPr>
        <w:t xml:space="preserve">СМСП </w:t>
      </w:r>
      <w:r w:rsidR="0044067F" w:rsidRPr="00505749">
        <w:rPr>
          <w:szCs w:val="28"/>
        </w:rPr>
        <w:t>Республики Башкортостан</w:t>
      </w:r>
      <w:r w:rsidRPr="00505749">
        <w:rPr>
          <w:szCs w:val="28"/>
        </w:rPr>
        <w:t>, в том числе потенциальных субъектов малого и среднего предпринимательства (физических лиц)</w:t>
      </w:r>
      <w:r w:rsidR="00011786" w:rsidRPr="00505749">
        <w:rPr>
          <w:szCs w:val="28"/>
        </w:rPr>
        <w:t xml:space="preserve">, а также </w:t>
      </w:r>
      <w:r w:rsidR="00011786" w:rsidRPr="00505749">
        <w:rPr>
          <w:szCs w:val="28"/>
        </w:rPr>
        <w:lastRenderedPageBreak/>
        <w:t>физических лиц, применяющих специальный налоговый режим «Налог на профессиональный доход».</w:t>
      </w:r>
    </w:p>
    <w:p w14:paraId="63E120C3" w14:textId="77777777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Услуги, оказываемые Центром поддержки предпринимательства, соответствуют требованиями международного стандарта</w:t>
      </w:r>
      <w:r w:rsidR="0038014D" w:rsidRPr="00505749">
        <w:rPr>
          <w:szCs w:val="28"/>
        </w:rPr>
        <w:t xml:space="preserve"> </w:t>
      </w:r>
      <w:r w:rsidRPr="00505749">
        <w:rPr>
          <w:szCs w:val="28"/>
        </w:rPr>
        <w:t>Системы менеджмента качества ГОСТ</w:t>
      </w:r>
      <w:r w:rsidR="00E06431" w:rsidRPr="00505749">
        <w:rPr>
          <w:szCs w:val="28"/>
        </w:rPr>
        <w:t xml:space="preserve"> Р ИСО</w:t>
      </w:r>
      <w:r w:rsidRPr="00505749">
        <w:rPr>
          <w:szCs w:val="28"/>
        </w:rPr>
        <w:t xml:space="preserve"> 9001-2015 (IS0 9001:2015).</w:t>
      </w:r>
    </w:p>
    <w:p w14:paraId="2AE0FA86" w14:textId="77777777" w:rsidR="00E06431" w:rsidRPr="00505749" w:rsidRDefault="00E0643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Центром поддержки предпринимательства проводится работа по популяризации предпринимательства с целью формирования положительного образа предпринимателя, информированию бизнес</w:t>
      </w:r>
      <w:r w:rsidR="00BA481B" w:rsidRPr="00505749">
        <w:rPr>
          <w:noProof/>
          <w:szCs w:val="28"/>
        </w:rPr>
        <w:t>-</w:t>
      </w:r>
      <w:r w:rsidRPr="00505749">
        <w:rPr>
          <w:szCs w:val="28"/>
        </w:rPr>
        <w:t xml:space="preserve">сообщества о мерах, предпринимаемых государством для создания </w:t>
      </w:r>
      <w:r w:rsidRPr="00505749">
        <w:rPr>
          <w:noProof/>
          <w:szCs w:val="28"/>
        </w:rPr>
        <w:drawing>
          <wp:inline distT="0" distB="0" distL="0" distR="0" wp14:anchorId="17B67BAA" wp14:editId="4EB2EBD1">
            <wp:extent cx="45720" cy="3049"/>
            <wp:effectExtent l="0" t="0" r="0" b="0"/>
            <wp:docPr id="2" name="Picture 29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1" name="Picture 293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749">
        <w:rPr>
          <w:szCs w:val="28"/>
        </w:rPr>
        <w:t>благоприятного делового климата.</w:t>
      </w:r>
    </w:p>
    <w:p w14:paraId="13F7AE77" w14:textId="77777777" w:rsidR="00E06431" w:rsidRPr="00505749" w:rsidRDefault="00E06431" w:rsidP="00505749">
      <w:pPr>
        <w:spacing w:after="0" w:line="276" w:lineRule="auto"/>
        <w:ind w:left="0" w:right="43" w:firstLine="851"/>
        <w:rPr>
          <w:szCs w:val="28"/>
        </w:rPr>
      </w:pPr>
      <w:r w:rsidRPr="00505749">
        <w:rPr>
          <w:szCs w:val="28"/>
        </w:rPr>
        <w:t>Указанная работа включает в себя:</w:t>
      </w:r>
    </w:p>
    <w:p w14:paraId="1FECBF28" w14:textId="77777777" w:rsidR="00E06431" w:rsidRPr="00505749" w:rsidRDefault="00E0643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формирование</w:t>
      </w:r>
      <w:r w:rsidR="002E2C2F" w:rsidRPr="00505749">
        <w:rPr>
          <w:szCs w:val="28"/>
        </w:rPr>
        <w:t xml:space="preserve"> </w:t>
      </w:r>
      <w:r w:rsidRPr="00505749">
        <w:rPr>
          <w:szCs w:val="28"/>
        </w:rPr>
        <w:t>положительного</w:t>
      </w:r>
      <w:r w:rsidR="002E2C2F" w:rsidRPr="00505749">
        <w:rPr>
          <w:szCs w:val="28"/>
        </w:rPr>
        <w:t xml:space="preserve"> </w:t>
      </w:r>
      <w:r w:rsidRPr="00505749">
        <w:rPr>
          <w:szCs w:val="28"/>
        </w:rPr>
        <w:t>образа</w:t>
      </w:r>
      <w:r w:rsidR="002E2C2F" w:rsidRPr="00505749">
        <w:rPr>
          <w:szCs w:val="28"/>
        </w:rPr>
        <w:t xml:space="preserve"> </w:t>
      </w:r>
      <w:r w:rsidRPr="00505749">
        <w:rPr>
          <w:szCs w:val="28"/>
        </w:rPr>
        <w:t>предпринимателя,</w:t>
      </w:r>
      <w:r w:rsidR="002E2C2F" w:rsidRPr="00505749">
        <w:rPr>
          <w:szCs w:val="28"/>
        </w:rPr>
        <w:t xml:space="preserve"> </w:t>
      </w:r>
      <w:r w:rsidRPr="00505749">
        <w:rPr>
          <w:szCs w:val="28"/>
        </w:rPr>
        <w:t xml:space="preserve">популяризация роли предпринимательства, продвижение информации о деятельности Центра поддержки предпринимательства с помощью телевидения, радио и печатных средств массовой информации; </w:t>
      </w:r>
    </w:p>
    <w:p w14:paraId="586E36A6" w14:textId="40A372D2" w:rsidR="00E06431" w:rsidRPr="00505749" w:rsidRDefault="00E0643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продвижение информации о деятельности Центра поддержки предпринимательства с помощью издания информационных материалов;</w:t>
      </w:r>
    </w:p>
    <w:p w14:paraId="17336555" w14:textId="77777777" w:rsidR="00A71634" w:rsidRPr="00505749" w:rsidRDefault="00E06431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</w:t>
      </w:r>
      <w:r w:rsidR="00A41591" w:rsidRPr="00505749">
        <w:rPr>
          <w:szCs w:val="28"/>
        </w:rPr>
        <w:t xml:space="preserve">продвижение раздела на сайте </w:t>
      </w:r>
      <w:hyperlink r:id="rId10" w:history="1">
        <w:r w:rsidR="00FF1AAC" w:rsidRPr="00505749">
          <w:rPr>
            <w:rStyle w:val="a6"/>
            <w:szCs w:val="28"/>
          </w:rPr>
          <w:t>https://cmbrb.ru/</w:t>
        </w:r>
      </w:hyperlink>
      <w:r w:rsidR="00FF1AAC" w:rsidRPr="00505749">
        <w:rPr>
          <w:szCs w:val="28"/>
        </w:rPr>
        <w:t xml:space="preserve"> </w:t>
      </w:r>
      <w:r w:rsidR="00A41591" w:rsidRPr="00505749">
        <w:rPr>
          <w:szCs w:val="28"/>
        </w:rPr>
        <w:t>о Центре поддержки предпринимательства и предоставляемых услугах</w:t>
      </w:r>
      <w:r w:rsidRPr="00505749">
        <w:rPr>
          <w:szCs w:val="28"/>
        </w:rPr>
        <w:t xml:space="preserve">; </w:t>
      </w:r>
    </w:p>
    <w:p w14:paraId="29C33E5B" w14:textId="77777777" w:rsidR="00443515" w:rsidRPr="00505749" w:rsidRDefault="00A71634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</w:t>
      </w:r>
      <w:r w:rsidR="00443515" w:rsidRPr="00505749">
        <w:rPr>
          <w:szCs w:val="28"/>
        </w:rPr>
        <w:t xml:space="preserve"> </w:t>
      </w:r>
      <w:r w:rsidR="00E06431" w:rsidRPr="00505749">
        <w:rPr>
          <w:szCs w:val="28"/>
        </w:rPr>
        <w:t>продвижение информации о деятельности Центра поддержки предпринимательства в социальных сетях</w:t>
      </w:r>
      <w:r w:rsidR="002E2C2F" w:rsidRPr="00505749">
        <w:rPr>
          <w:szCs w:val="28"/>
        </w:rPr>
        <w:t xml:space="preserve"> и др.</w:t>
      </w:r>
      <w:r w:rsidR="00F61C60" w:rsidRPr="00505749">
        <w:rPr>
          <w:szCs w:val="28"/>
        </w:rPr>
        <w:t>;</w:t>
      </w:r>
    </w:p>
    <w:p w14:paraId="423BDFAE" w14:textId="77777777" w:rsidR="00935BD4" w:rsidRPr="00505749" w:rsidRDefault="00F61C60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реализация мероприятий, направленных на популяризацию предпринимательства и начала собственного дела, в том числе путем организации и проведения семинаров, круглых столов, конференций, форумов, иных публичных мероприятий, а также</w:t>
      </w:r>
      <w:r w:rsidR="00935BD4" w:rsidRPr="00505749">
        <w:rPr>
          <w:szCs w:val="28"/>
        </w:rPr>
        <w:t xml:space="preserve"> издания информационных пособий.</w:t>
      </w:r>
    </w:p>
    <w:p w14:paraId="762C241B" w14:textId="77777777" w:rsidR="00DB3E65" w:rsidRPr="00505749" w:rsidRDefault="00935BD4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На период 202</w:t>
      </w:r>
      <w:r w:rsidR="00DB3E65" w:rsidRPr="00505749">
        <w:rPr>
          <w:szCs w:val="28"/>
        </w:rPr>
        <w:t>4</w:t>
      </w:r>
      <w:r w:rsidRPr="00505749">
        <w:rPr>
          <w:szCs w:val="28"/>
        </w:rPr>
        <w:t>-2025</w:t>
      </w:r>
      <w:r w:rsidR="005E04F2" w:rsidRPr="00505749">
        <w:rPr>
          <w:szCs w:val="28"/>
        </w:rPr>
        <w:t xml:space="preserve"> гг. планируется </w:t>
      </w:r>
      <w:r w:rsidR="00DB3E65" w:rsidRPr="00505749">
        <w:rPr>
          <w:szCs w:val="28"/>
        </w:rPr>
        <w:t xml:space="preserve">увеличить квоты на оказание следующих услуг Центра поддержки предпринимательства: </w:t>
      </w:r>
    </w:p>
    <w:p w14:paraId="5C74A966" w14:textId="1A1B8DB7" w:rsidR="00DB3E65" w:rsidRPr="00505749" w:rsidRDefault="00DB3E65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содействие в размещении субъекта малого и среднего предпринимательства на электронных торговых площадках; </w:t>
      </w:r>
    </w:p>
    <w:p w14:paraId="7816754B" w14:textId="0ABD464D" w:rsidR="00DB3E65" w:rsidRPr="00505749" w:rsidRDefault="00DB3E65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разработка фирменного стиля; </w:t>
      </w:r>
    </w:p>
    <w:p w14:paraId="6EEB677A" w14:textId="3DA1309C" w:rsidR="00DB3E65" w:rsidRPr="00505749" w:rsidRDefault="00DB3E65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разработка сайтов; </w:t>
      </w:r>
    </w:p>
    <w:p w14:paraId="0A4927C2" w14:textId="7FE28806" w:rsidR="00DB3E65" w:rsidRPr="00505749" w:rsidRDefault="00DB3E65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содействие в популяризации продукции субъекта малого и среднего предпринимательства, а также самозанятых граждан; </w:t>
      </w:r>
    </w:p>
    <w:p w14:paraId="5C355584" w14:textId="7E50A031" w:rsidR="00DB3E65" w:rsidRPr="00505749" w:rsidRDefault="00DB3E65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</w:t>
      </w:r>
      <w:r w:rsidR="00580F8F" w:rsidRPr="00505749">
        <w:rPr>
          <w:szCs w:val="28"/>
        </w:rPr>
        <w:t xml:space="preserve">содействие в получении сертификации, декларировании, аттестации; </w:t>
      </w:r>
    </w:p>
    <w:p w14:paraId="0AAF2786" w14:textId="4E9E10EB" w:rsidR="00580F8F" w:rsidRPr="00505749" w:rsidRDefault="00580F8F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содействие в получении свидетельства о регистрации товарного знака; </w:t>
      </w:r>
    </w:p>
    <w:p w14:paraId="70F3AC4F" w14:textId="1A4FC107" w:rsidR="00DB3E65" w:rsidRPr="00505749" w:rsidRDefault="00580F8F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разработка бизнес-планов; </w:t>
      </w:r>
    </w:p>
    <w:p w14:paraId="043A4863" w14:textId="4310EE8E" w:rsidR="00580F8F" w:rsidRPr="00505749" w:rsidRDefault="00580F8F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создание каталогов продукции для субъектов МСП. </w:t>
      </w:r>
    </w:p>
    <w:p w14:paraId="0A8CA483" w14:textId="77777777" w:rsidR="00DB3E65" w:rsidRPr="00505749" w:rsidRDefault="00DB3E65" w:rsidP="00505749">
      <w:pPr>
        <w:spacing w:after="0" w:line="276" w:lineRule="auto"/>
        <w:ind w:left="0" w:right="-29" w:firstLine="851"/>
        <w:rPr>
          <w:szCs w:val="28"/>
        </w:rPr>
      </w:pPr>
    </w:p>
    <w:p w14:paraId="0E010003" w14:textId="3E902032" w:rsidR="00935BD4" w:rsidRPr="00505749" w:rsidRDefault="00580F8F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lastRenderedPageBreak/>
        <w:t xml:space="preserve">В части проведения мероприятий планируется </w:t>
      </w:r>
      <w:r w:rsidR="005E04F2" w:rsidRPr="00505749">
        <w:rPr>
          <w:szCs w:val="28"/>
        </w:rPr>
        <w:t xml:space="preserve">сделать акцент </w:t>
      </w:r>
      <w:r w:rsidR="00935BD4" w:rsidRPr="00505749">
        <w:rPr>
          <w:szCs w:val="28"/>
        </w:rPr>
        <w:t xml:space="preserve">на </w:t>
      </w:r>
      <w:r w:rsidRPr="00505749">
        <w:rPr>
          <w:szCs w:val="28"/>
        </w:rPr>
        <w:t>новые темы</w:t>
      </w:r>
      <w:r w:rsidR="00935BD4" w:rsidRPr="00505749">
        <w:rPr>
          <w:szCs w:val="28"/>
        </w:rPr>
        <w:t xml:space="preserve"> мероприятий</w:t>
      </w:r>
      <w:r w:rsidRPr="00505749">
        <w:rPr>
          <w:szCs w:val="28"/>
        </w:rPr>
        <w:t xml:space="preserve"> актуальные для настоящего времени</w:t>
      </w:r>
      <w:r w:rsidR="00935BD4" w:rsidRPr="00505749">
        <w:rPr>
          <w:szCs w:val="28"/>
        </w:rPr>
        <w:t>:</w:t>
      </w:r>
    </w:p>
    <w:p w14:paraId="2113BACB" w14:textId="77777777" w:rsidR="00935BD4" w:rsidRPr="00505749" w:rsidRDefault="00935BD4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ф</w:t>
      </w:r>
      <w:r w:rsidR="005E04F2" w:rsidRPr="00505749">
        <w:rPr>
          <w:szCs w:val="28"/>
        </w:rPr>
        <w:t xml:space="preserve">раншиза - как </w:t>
      </w:r>
      <w:r w:rsidRPr="00505749">
        <w:rPr>
          <w:szCs w:val="28"/>
        </w:rPr>
        <w:t>эффективное построение бизнеса;</w:t>
      </w:r>
    </w:p>
    <w:p w14:paraId="0CF1CF0C" w14:textId="77777777" w:rsidR="00935BD4" w:rsidRPr="00505749" w:rsidRDefault="00935BD4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с</w:t>
      </w:r>
      <w:r w:rsidR="005E04F2" w:rsidRPr="00505749">
        <w:rPr>
          <w:szCs w:val="28"/>
        </w:rPr>
        <w:t>овременные технологии продвижения товаров и услуг СМС</w:t>
      </w:r>
      <w:r w:rsidRPr="00505749">
        <w:rPr>
          <w:szCs w:val="28"/>
        </w:rPr>
        <w:t>П, в т.ч. интернет-продвижение;</w:t>
      </w:r>
    </w:p>
    <w:p w14:paraId="33A0B5E9" w14:textId="77777777" w:rsidR="00935BD4" w:rsidRPr="00505749" w:rsidRDefault="00935BD4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п</w:t>
      </w:r>
      <w:r w:rsidR="005E04F2" w:rsidRPr="00505749">
        <w:rPr>
          <w:szCs w:val="28"/>
        </w:rPr>
        <w:t xml:space="preserve">остроение бизнес-моделей, антикризисное управление предприятием; </w:t>
      </w:r>
    </w:p>
    <w:p w14:paraId="59A2C218" w14:textId="08B054CC" w:rsidR="000F0546" w:rsidRPr="00505749" w:rsidRDefault="00935BD4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у</w:t>
      </w:r>
      <w:r w:rsidR="005E04F2" w:rsidRPr="00505749">
        <w:rPr>
          <w:szCs w:val="28"/>
        </w:rPr>
        <w:t>частие СМСП в государствен</w:t>
      </w:r>
      <w:r w:rsidR="00595389" w:rsidRPr="00505749">
        <w:rPr>
          <w:szCs w:val="28"/>
        </w:rPr>
        <w:t>ных закупках</w:t>
      </w:r>
      <w:r w:rsidR="00DB3E65" w:rsidRPr="00505749">
        <w:rPr>
          <w:szCs w:val="28"/>
        </w:rPr>
        <w:t xml:space="preserve">; </w:t>
      </w:r>
    </w:p>
    <w:p w14:paraId="100B6E23" w14:textId="1037B0BD" w:rsidR="00DB3E65" w:rsidRPr="00505749" w:rsidRDefault="00DB3E65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содействие </w:t>
      </w:r>
      <w:r w:rsidR="00580F8F" w:rsidRPr="00505749">
        <w:rPr>
          <w:szCs w:val="28"/>
        </w:rPr>
        <w:t xml:space="preserve">в размещении субъектов МСП на электронных торговых площадках. </w:t>
      </w:r>
    </w:p>
    <w:p w14:paraId="53FCE789" w14:textId="753DFDF9" w:rsidR="000F0546" w:rsidRPr="00505749" w:rsidRDefault="00580F8F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В целях популяризации продукции производителей Республики Башкортостан планируется проведение бизнес-миссий. </w:t>
      </w:r>
    </w:p>
    <w:p w14:paraId="6F532579" w14:textId="77777777" w:rsidR="000F0546" w:rsidRPr="00505749" w:rsidRDefault="000F0546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Приоритетами Центра являются:</w:t>
      </w:r>
    </w:p>
    <w:p w14:paraId="63D194CE" w14:textId="77777777" w:rsidR="000F0546" w:rsidRPr="00505749" w:rsidRDefault="000F0546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о</w:t>
      </w:r>
      <w:r w:rsidR="005E04F2" w:rsidRPr="00505749">
        <w:rPr>
          <w:szCs w:val="28"/>
        </w:rPr>
        <w:t>беспечение благоприятных условий для развития предпринимательства в р</w:t>
      </w:r>
      <w:r w:rsidRPr="00505749">
        <w:rPr>
          <w:szCs w:val="28"/>
        </w:rPr>
        <w:t>егионе;</w:t>
      </w:r>
    </w:p>
    <w:p w14:paraId="7A469ACB" w14:textId="05A659B0" w:rsidR="005E04F2" w:rsidRPr="00505749" w:rsidRDefault="000F0546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с</w:t>
      </w:r>
      <w:r w:rsidR="005E04F2" w:rsidRPr="00505749">
        <w:rPr>
          <w:szCs w:val="28"/>
        </w:rPr>
        <w:t>одействие увеличению количества СМСП и доли, производимых региональными субъектами МСП товаров (работ, услуг)</w:t>
      </w:r>
      <w:r w:rsidR="00580F8F" w:rsidRPr="00505749">
        <w:rPr>
          <w:szCs w:val="28"/>
        </w:rPr>
        <w:t>, а также расширение рынков сбыта</w:t>
      </w:r>
      <w:r w:rsidR="005E04F2" w:rsidRPr="00505749">
        <w:rPr>
          <w:szCs w:val="28"/>
        </w:rPr>
        <w:t xml:space="preserve">. </w:t>
      </w:r>
    </w:p>
    <w:p w14:paraId="07C7C552" w14:textId="77777777" w:rsidR="00580F8F" w:rsidRPr="00505749" w:rsidRDefault="00580F8F" w:rsidP="00505749">
      <w:pPr>
        <w:spacing w:after="0" w:line="276" w:lineRule="auto"/>
        <w:ind w:left="0" w:right="437" w:firstLine="851"/>
        <w:jc w:val="center"/>
        <w:rPr>
          <w:b/>
          <w:bCs/>
          <w:szCs w:val="28"/>
        </w:rPr>
      </w:pPr>
    </w:p>
    <w:p w14:paraId="71DD71C0" w14:textId="4CBAFE8D" w:rsidR="009D5FB1" w:rsidRPr="00505749" w:rsidRDefault="007539FA" w:rsidP="00505749">
      <w:pPr>
        <w:spacing w:after="0" w:line="276" w:lineRule="auto"/>
        <w:ind w:left="0" w:right="437" w:firstLine="851"/>
        <w:jc w:val="center"/>
        <w:rPr>
          <w:b/>
          <w:bCs/>
          <w:szCs w:val="28"/>
        </w:rPr>
      </w:pPr>
      <w:r w:rsidRPr="00505749">
        <w:rPr>
          <w:b/>
          <w:bCs/>
          <w:szCs w:val="28"/>
        </w:rPr>
        <w:t>5</w:t>
      </w:r>
      <w:r w:rsidR="00916B77" w:rsidRPr="00505749">
        <w:rPr>
          <w:b/>
          <w:bCs/>
          <w:szCs w:val="28"/>
        </w:rPr>
        <w:t xml:space="preserve">. Механизмы реализации </w:t>
      </w:r>
      <w:r w:rsidR="00F45065" w:rsidRPr="00505749">
        <w:rPr>
          <w:b/>
          <w:bCs/>
          <w:szCs w:val="28"/>
        </w:rPr>
        <w:t xml:space="preserve">и мониторинга реализации </w:t>
      </w:r>
      <w:r w:rsidR="00505749" w:rsidRPr="00505749">
        <w:rPr>
          <w:b/>
          <w:bCs/>
          <w:szCs w:val="28"/>
        </w:rPr>
        <w:t>Концепции</w:t>
      </w:r>
    </w:p>
    <w:p w14:paraId="5761C47E" w14:textId="77777777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Консультационные услуги оказываются </w:t>
      </w:r>
      <w:r w:rsidR="00F45065" w:rsidRPr="00505749">
        <w:rPr>
          <w:szCs w:val="28"/>
        </w:rPr>
        <w:t xml:space="preserve">работниками Центра, </w:t>
      </w:r>
      <w:r w:rsidR="00A71634" w:rsidRPr="00505749">
        <w:rPr>
          <w:szCs w:val="28"/>
        </w:rPr>
        <w:t xml:space="preserve">сторонними </w:t>
      </w:r>
      <w:r w:rsidRPr="00505749">
        <w:rPr>
          <w:szCs w:val="28"/>
        </w:rPr>
        <w:t>организациями, обладающими опытом оказания услуг СМСП по определенной тематике</w:t>
      </w:r>
      <w:r w:rsidR="00A71634" w:rsidRPr="00505749">
        <w:rPr>
          <w:szCs w:val="28"/>
        </w:rPr>
        <w:t>, после прохождения конкурсного отбора.</w:t>
      </w:r>
    </w:p>
    <w:p w14:paraId="5CBBFC59" w14:textId="77777777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Проведение семинаров, конференций</w:t>
      </w:r>
      <w:r w:rsidR="00A71634" w:rsidRPr="00505749">
        <w:rPr>
          <w:szCs w:val="28"/>
        </w:rPr>
        <w:t xml:space="preserve">, </w:t>
      </w:r>
      <w:r w:rsidRPr="00505749">
        <w:rPr>
          <w:szCs w:val="28"/>
        </w:rPr>
        <w:t xml:space="preserve">форумов, круглых столов и </w:t>
      </w:r>
      <w:r w:rsidRPr="00505749">
        <w:rPr>
          <w:noProof/>
          <w:szCs w:val="28"/>
        </w:rPr>
        <w:drawing>
          <wp:inline distT="0" distB="0" distL="0" distR="0" wp14:anchorId="410DA092" wp14:editId="42D5CD3E">
            <wp:extent cx="24384" cy="3049"/>
            <wp:effectExtent l="0" t="0" r="0" b="0"/>
            <wp:docPr id="13640" name="Picture 13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0" name="Picture 136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749">
        <w:rPr>
          <w:szCs w:val="28"/>
        </w:rPr>
        <w:t>иных мероприятий организуется Центром поддержки предпринимательства с привлечением специализированных организаций, обладающих опытом проведения аналогичных мероприятий</w:t>
      </w:r>
      <w:r w:rsidR="00443515" w:rsidRPr="00505749">
        <w:rPr>
          <w:szCs w:val="28"/>
        </w:rPr>
        <w:t>, также после прохождения конкурсного отбора.</w:t>
      </w:r>
    </w:p>
    <w:p w14:paraId="32CCD5B9" w14:textId="77777777" w:rsidR="000F0546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Популяризация предпринимательской деятельности предполагает целенаправленное широкое информирование</w:t>
      </w:r>
      <w:r w:rsidR="002E2C2F" w:rsidRPr="00505749">
        <w:rPr>
          <w:szCs w:val="28"/>
        </w:rPr>
        <w:t xml:space="preserve"> </w:t>
      </w:r>
      <w:r w:rsidRPr="00505749">
        <w:rPr>
          <w:szCs w:val="28"/>
        </w:rPr>
        <w:t>о реализации мер государственной поддержки и создание позитивного образа предпринимателя.</w:t>
      </w:r>
    </w:p>
    <w:p w14:paraId="46CDBD9E" w14:textId="1A022F92" w:rsidR="000F0546" w:rsidRPr="00505749" w:rsidRDefault="00F45065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Продвижение информации о мерах государственной поддержки, реализуемых на территории </w:t>
      </w:r>
      <w:r w:rsidR="000F0546" w:rsidRPr="00505749">
        <w:rPr>
          <w:szCs w:val="28"/>
        </w:rPr>
        <w:t>Республики Башкортостан</w:t>
      </w:r>
      <w:r w:rsidRPr="00505749">
        <w:rPr>
          <w:szCs w:val="28"/>
        </w:rPr>
        <w:t xml:space="preserve">, и деятельности Центра </w:t>
      </w:r>
      <w:r w:rsidR="00580F8F" w:rsidRPr="00505749">
        <w:rPr>
          <w:szCs w:val="28"/>
        </w:rPr>
        <w:t xml:space="preserve">поддержки предпринимательства </w:t>
      </w:r>
      <w:r w:rsidRPr="00505749">
        <w:rPr>
          <w:szCs w:val="28"/>
        </w:rPr>
        <w:t xml:space="preserve">также производится с помощью издания информационных материалов (буклетов, брошюр, пособий, листовок), наполнения </w:t>
      </w:r>
      <w:r w:rsidR="000F0546" w:rsidRPr="00505749">
        <w:rPr>
          <w:szCs w:val="28"/>
        </w:rPr>
        <w:t>сайта Центра, социальных сетей.</w:t>
      </w:r>
    </w:p>
    <w:p w14:paraId="5DF03688" w14:textId="180589B7" w:rsidR="000F0546" w:rsidRPr="00505749" w:rsidRDefault="00F45065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lastRenderedPageBreak/>
        <w:t xml:space="preserve">Система мониторинга реализации </w:t>
      </w:r>
      <w:r w:rsidR="00580F8F" w:rsidRPr="00505749">
        <w:rPr>
          <w:szCs w:val="28"/>
        </w:rPr>
        <w:t>концепции</w:t>
      </w:r>
      <w:r w:rsidRPr="00505749">
        <w:rPr>
          <w:szCs w:val="28"/>
        </w:rPr>
        <w:t xml:space="preserve"> Центра</w:t>
      </w:r>
      <w:r w:rsidR="00580F8F" w:rsidRPr="00505749">
        <w:rPr>
          <w:szCs w:val="28"/>
        </w:rPr>
        <w:t xml:space="preserve"> поддержки предпринимательства</w:t>
      </w:r>
      <w:r w:rsidRPr="00505749">
        <w:rPr>
          <w:szCs w:val="28"/>
        </w:rPr>
        <w:t xml:space="preserve"> представляет собой систему сквозного контр</w:t>
      </w:r>
      <w:r w:rsidR="000F0546" w:rsidRPr="00505749">
        <w:rPr>
          <w:szCs w:val="28"/>
        </w:rPr>
        <w:t>оля за реализацией мероприятий.</w:t>
      </w:r>
    </w:p>
    <w:p w14:paraId="6368DAF7" w14:textId="77777777" w:rsidR="000F0546" w:rsidRPr="00505749" w:rsidRDefault="00F45065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Целью мониторинга является своевременное выявление проблемных вопросо</w:t>
      </w:r>
      <w:r w:rsidR="000F0546" w:rsidRPr="00505749">
        <w:rPr>
          <w:szCs w:val="28"/>
        </w:rPr>
        <w:t>в и возможностей их устранения.</w:t>
      </w:r>
    </w:p>
    <w:p w14:paraId="48A53495" w14:textId="609A3182" w:rsidR="000F0546" w:rsidRPr="00505749" w:rsidRDefault="00F45065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В качестве результатов реализации </w:t>
      </w:r>
      <w:r w:rsidR="00580F8F" w:rsidRPr="00505749">
        <w:rPr>
          <w:szCs w:val="28"/>
        </w:rPr>
        <w:t xml:space="preserve">концепции </w:t>
      </w:r>
      <w:r w:rsidR="000F0546" w:rsidRPr="00505749">
        <w:rPr>
          <w:szCs w:val="28"/>
        </w:rPr>
        <w:t>могут быть определены:</w:t>
      </w:r>
    </w:p>
    <w:p w14:paraId="04DF25D4" w14:textId="77777777" w:rsidR="000F0546" w:rsidRPr="00505749" w:rsidRDefault="00F45065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выполнение меро</w:t>
      </w:r>
      <w:r w:rsidR="000F0546" w:rsidRPr="00505749">
        <w:rPr>
          <w:szCs w:val="28"/>
        </w:rPr>
        <w:t>приятий за определённый период;</w:t>
      </w:r>
    </w:p>
    <w:p w14:paraId="7FBAE67E" w14:textId="77777777" w:rsidR="000F0546" w:rsidRPr="00505749" w:rsidRDefault="00F45065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- объективные изменения в сфере развития малого </w:t>
      </w:r>
      <w:r w:rsidR="000F0546" w:rsidRPr="00505749">
        <w:rPr>
          <w:szCs w:val="28"/>
        </w:rPr>
        <w:t>и среднего бизнеса;</w:t>
      </w:r>
    </w:p>
    <w:p w14:paraId="40295D9E" w14:textId="77777777" w:rsidR="000F0546" w:rsidRPr="00505749" w:rsidRDefault="000F0546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- общественное мнение.</w:t>
      </w:r>
    </w:p>
    <w:p w14:paraId="0DF95B55" w14:textId="5F0662C0" w:rsidR="00A71634" w:rsidRPr="00505749" w:rsidRDefault="00F45065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 xml:space="preserve">С учётом финансовых возможностей и результатов реализации в </w:t>
      </w:r>
      <w:r w:rsidR="00580F8F" w:rsidRPr="00505749">
        <w:rPr>
          <w:szCs w:val="28"/>
        </w:rPr>
        <w:t xml:space="preserve">концепцию </w:t>
      </w:r>
      <w:r w:rsidRPr="00505749">
        <w:rPr>
          <w:szCs w:val="28"/>
        </w:rPr>
        <w:t>могут вноситься изменения и дополнения.</w:t>
      </w:r>
    </w:p>
    <w:p w14:paraId="323172B1" w14:textId="77777777" w:rsidR="001A6F12" w:rsidRPr="00505749" w:rsidRDefault="001A6F12" w:rsidP="00505749">
      <w:pPr>
        <w:spacing w:after="0" w:line="276" w:lineRule="auto"/>
        <w:ind w:left="0" w:right="-29" w:firstLine="851"/>
        <w:rPr>
          <w:szCs w:val="28"/>
        </w:rPr>
      </w:pPr>
    </w:p>
    <w:p w14:paraId="0B43DE1D" w14:textId="20748A02" w:rsidR="00443515" w:rsidRPr="00505749" w:rsidRDefault="00916B77" w:rsidP="00505749">
      <w:pPr>
        <w:pStyle w:val="a3"/>
        <w:numPr>
          <w:ilvl w:val="0"/>
          <w:numId w:val="12"/>
        </w:numPr>
        <w:spacing w:after="0" w:line="276" w:lineRule="auto"/>
        <w:ind w:right="-29"/>
        <w:jc w:val="center"/>
        <w:rPr>
          <w:b/>
          <w:bCs/>
          <w:szCs w:val="28"/>
        </w:rPr>
      </w:pPr>
      <w:r w:rsidRPr="00505749">
        <w:rPr>
          <w:b/>
          <w:bCs/>
          <w:szCs w:val="28"/>
        </w:rPr>
        <w:t>Ключевые показатели эффективности деятельности</w:t>
      </w:r>
      <w:r w:rsidR="00F177EE" w:rsidRPr="00505749">
        <w:rPr>
          <w:b/>
          <w:bCs/>
          <w:szCs w:val="28"/>
        </w:rPr>
        <w:t xml:space="preserve"> </w:t>
      </w:r>
      <w:r w:rsidRPr="00505749">
        <w:rPr>
          <w:b/>
          <w:bCs/>
          <w:szCs w:val="28"/>
        </w:rPr>
        <w:t>Центра поддержки предпринимательства</w:t>
      </w:r>
    </w:p>
    <w:p w14:paraId="45ACB7A1" w14:textId="77777777" w:rsidR="009D5FB1" w:rsidRPr="00505749" w:rsidRDefault="00916B77" w:rsidP="00505749">
      <w:p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Основные</w:t>
      </w:r>
      <w:r w:rsidR="007C48DE" w:rsidRPr="00505749">
        <w:rPr>
          <w:szCs w:val="28"/>
        </w:rPr>
        <w:t xml:space="preserve"> </w:t>
      </w:r>
      <w:r w:rsidRPr="00505749">
        <w:rPr>
          <w:szCs w:val="28"/>
        </w:rPr>
        <w:t>показатели</w:t>
      </w:r>
      <w:r w:rsidR="00DF16D4" w:rsidRPr="00505749">
        <w:rPr>
          <w:szCs w:val="28"/>
        </w:rPr>
        <w:t xml:space="preserve"> </w:t>
      </w:r>
      <w:r w:rsidRPr="00505749">
        <w:rPr>
          <w:szCs w:val="28"/>
        </w:rPr>
        <w:t>деятельности</w:t>
      </w:r>
      <w:r w:rsidR="007C48DE" w:rsidRPr="00505749">
        <w:rPr>
          <w:szCs w:val="28"/>
        </w:rPr>
        <w:t xml:space="preserve"> </w:t>
      </w:r>
      <w:r w:rsidRPr="00505749">
        <w:rPr>
          <w:szCs w:val="28"/>
        </w:rPr>
        <w:t>Центра</w:t>
      </w:r>
      <w:r w:rsidR="007C48DE" w:rsidRPr="00505749">
        <w:rPr>
          <w:szCs w:val="28"/>
        </w:rPr>
        <w:t xml:space="preserve"> </w:t>
      </w:r>
      <w:r w:rsidRPr="00505749">
        <w:rPr>
          <w:szCs w:val="28"/>
        </w:rPr>
        <w:t>поддержки</w:t>
      </w:r>
      <w:r w:rsidR="007C48DE" w:rsidRPr="00505749">
        <w:rPr>
          <w:szCs w:val="28"/>
        </w:rPr>
        <w:t xml:space="preserve"> </w:t>
      </w:r>
      <w:r w:rsidRPr="00505749">
        <w:rPr>
          <w:szCs w:val="28"/>
        </w:rPr>
        <w:t>предпринимательства:</w:t>
      </w:r>
    </w:p>
    <w:p w14:paraId="70D1352E" w14:textId="769B87A1" w:rsidR="00580F8F" w:rsidRPr="00505749" w:rsidRDefault="00580F8F" w:rsidP="00505749">
      <w:pPr>
        <w:pStyle w:val="a3"/>
        <w:numPr>
          <w:ilvl w:val="0"/>
          <w:numId w:val="9"/>
        </w:num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Количество услуг, предоставленных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и физическим лицам, заинтересованным в начале осуществления предпринимательской деятельности</w:t>
      </w:r>
      <w:r w:rsidR="00C73882" w:rsidRPr="00505749">
        <w:rPr>
          <w:szCs w:val="28"/>
        </w:rPr>
        <w:t xml:space="preserve">. </w:t>
      </w:r>
    </w:p>
    <w:p w14:paraId="6A5A6135" w14:textId="725DC83F" w:rsidR="00580F8F" w:rsidRPr="00505749" w:rsidRDefault="00580F8F" w:rsidP="00505749">
      <w:pPr>
        <w:pStyle w:val="a3"/>
        <w:numPr>
          <w:ilvl w:val="0"/>
          <w:numId w:val="9"/>
        </w:num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Количество комплексных услуг, предоставленных субъектам малого и среднего предпринимательства</w:t>
      </w:r>
      <w:r w:rsidR="00C73882" w:rsidRPr="00505749">
        <w:rPr>
          <w:szCs w:val="28"/>
        </w:rPr>
        <w:t>.</w:t>
      </w:r>
    </w:p>
    <w:p w14:paraId="1F08ACD2" w14:textId="1AEF90E4" w:rsidR="00580F8F" w:rsidRPr="00505749" w:rsidRDefault="00580F8F" w:rsidP="00505749">
      <w:pPr>
        <w:pStyle w:val="a3"/>
        <w:numPr>
          <w:ilvl w:val="0"/>
          <w:numId w:val="9"/>
        </w:num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Количество субъектов малого и среднего предпринимательства, получивших государственную поддержку</w:t>
      </w:r>
      <w:r w:rsidR="00C73882" w:rsidRPr="00505749">
        <w:rPr>
          <w:szCs w:val="28"/>
        </w:rPr>
        <w:t>.</w:t>
      </w:r>
    </w:p>
    <w:p w14:paraId="7364D5E1" w14:textId="75AF23F2" w:rsidR="00580F8F" w:rsidRPr="00505749" w:rsidRDefault="00580F8F" w:rsidP="00505749">
      <w:pPr>
        <w:pStyle w:val="a3"/>
        <w:numPr>
          <w:ilvl w:val="0"/>
          <w:numId w:val="9"/>
        </w:num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Количество самозанятых граждан, получивших государственную поддержку</w:t>
      </w:r>
      <w:r w:rsidR="00C73882" w:rsidRPr="00505749">
        <w:rPr>
          <w:szCs w:val="28"/>
        </w:rPr>
        <w:t xml:space="preserve">. </w:t>
      </w:r>
    </w:p>
    <w:p w14:paraId="7E6E0109" w14:textId="7E31C0D1" w:rsidR="00580F8F" w:rsidRPr="00505749" w:rsidRDefault="00580F8F" w:rsidP="00505749">
      <w:pPr>
        <w:pStyle w:val="a3"/>
        <w:numPr>
          <w:ilvl w:val="0"/>
          <w:numId w:val="9"/>
        </w:num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Количество физических лиц, заинтересованных в начале осуществления предпринимательской деятельности, получивших государственную поддержку</w:t>
      </w:r>
      <w:r w:rsidR="00C73882" w:rsidRPr="00505749">
        <w:rPr>
          <w:szCs w:val="28"/>
        </w:rPr>
        <w:t>.</w:t>
      </w:r>
    </w:p>
    <w:p w14:paraId="7EB9ADA1" w14:textId="6C23B19D" w:rsidR="00580F8F" w:rsidRPr="00505749" w:rsidRDefault="00580F8F" w:rsidP="00505749">
      <w:pPr>
        <w:pStyle w:val="a3"/>
        <w:numPr>
          <w:ilvl w:val="0"/>
          <w:numId w:val="9"/>
        </w:num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Количество созданных субъектов малого и среднего предпринимательства из числа физических лиц, получивших государственную поддержку</w:t>
      </w:r>
    </w:p>
    <w:p w14:paraId="5DBF36FA" w14:textId="49BC83BA" w:rsidR="009D5FB1" w:rsidRPr="00505749" w:rsidRDefault="00580F8F" w:rsidP="00505749">
      <w:pPr>
        <w:pStyle w:val="a3"/>
        <w:numPr>
          <w:ilvl w:val="0"/>
          <w:numId w:val="9"/>
        </w:numPr>
        <w:spacing w:after="0" w:line="276" w:lineRule="auto"/>
        <w:ind w:left="0" w:right="-29" w:firstLine="851"/>
        <w:rPr>
          <w:szCs w:val="28"/>
        </w:rPr>
      </w:pPr>
      <w:r w:rsidRPr="00505749">
        <w:rPr>
          <w:szCs w:val="28"/>
        </w:rPr>
        <w:t>Количество предоставленных услуг по консультированию и содействию в регистрации на Цифровой платформе МСП</w:t>
      </w:r>
      <w:r w:rsidR="00F177EE" w:rsidRPr="00505749">
        <w:rPr>
          <w:szCs w:val="28"/>
        </w:rPr>
        <w:t>.</w:t>
      </w:r>
    </w:p>
    <w:p w14:paraId="05015328" w14:textId="487E5A72" w:rsidR="00F177EE" w:rsidRPr="00F177EE" w:rsidRDefault="00F177EE" w:rsidP="00505749">
      <w:pPr>
        <w:ind w:left="0" w:right="-29" w:firstLine="0"/>
        <w:rPr>
          <w:szCs w:val="28"/>
        </w:rPr>
      </w:pPr>
    </w:p>
    <w:sectPr w:rsidR="00F177EE" w:rsidRPr="00F177EE" w:rsidSect="00505749">
      <w:headerReference w:type="default" r:id="rId12"/>
      <w:footerReference w:type="even" r:id="rId13"/>
      <w:footerReference w:type="default" r:id="rId14"/>
      <w:headerReference w:type="first" r:id="rId15"/>
      <w:pgSz w:w="11904" w:h="16834"/>
      <w:pgMar w:top="709" w:right="737" w:bottom="851" w:left="1639" w:header="8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4143" w14:textId="77777777" w:rsidR="003C143E" w:rsidRDefault="003C143E">
      <w:pPr>
        <w:spacing w:after="0" w:line="240" w:lineRule="auto"/>
      </w:pPr>
      <w:r>
        <w:separator/>
      </w:r>
    </w:p>
  </w:endnote>
  <w:endnote w:type="continuationSeparator" w:id="0">
    <w:p w14:paraId="0673F3E8" w14:textId="77777777" w:rsidR="003C143E" w:rsidRDefault="003C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541492"/>
      <w:docPartObj>
        <w:docPartGallery w:val="Page Numbers (Bottom of Page)"/>
        <w:docPartUnique/>
      </w:docPartObj>
    </w:sdtPr>
    <w:sdtEndPr/>
    <w:sdtContent>
      <w:p w14:paraId="21D86D9E" w14:textId="1DEF65D7" w:rsidR="00F177EE" w:rsidRDefault="00F177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D4058" w14:textId="77777777" w:rsidR="00F177EE" w:rsidRDefault="00F177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0C77" w14:textId="1C774770" w:rsidR="00505749" w:rsidRDefault="00505749">
    <w:pPr>
      <w:pStyle w:val="a7"/>
      <w:jc w:val="center"/>
    </w:pPr>
  </w:p>
  <w:p w14:paraId="0009C3A5" w14:textId="77777777" w:rsidR="00505749" w:rsidRDefault="005057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4517" w14:textId="77777777" w:rsidR="003C143E" w:rsidRDefault="003C143E">
      <w:pPr>
        <w:spacing w:after="0" w:line="240" w:lineRule="auto"/>
      </w:pPr>
      <w:r>
        <w:separator/>
      </w:r>
    </w:p>
  </w:footnote>
  <w:footnote w:type="continuationSeparator" w:id="0">
    <w:p w14:paraId="37550213" w14:textId="77777777" w:rsidR="003C143E" w:rsidRDefault="003C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169" w14:textId="751C8A57" w:rsidR="0039516D" w:rsidRDefault="0039516D" w:rsidP="00513D73">
    <w:pPr>
      <w:spacing w:after="0" w:line="259" w:lineRule="auto"/>
      <w:ind w:left="0" w:right="5" w:firstLine="0"/>
    </w:pPr>
  </w:p>
  <w:p w14:paraId="4A616B78" w14:textId="77777777" w:rsidR="00513D73" w:rsidRDefault="00513D73" w:rsidP="00513D73">
    <w:pPr>
      <w:spacing w:after="0" w:line="259" w:lineRule="auto"/>
      <w:ind w:left="0" w:right="5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365E" w14:textId="77777777" w:rsidR="0039516D" w:rsidRDefault="0039516D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0.5pt;height:5.25pt" coordsize="" o:spt="100" o:bullet="t" adj="0,,0" path="" stroked="f">
        <v:stroke joinstyle="miter"/>
        <v:imagedata r:id="rId1" o:title="image71"/>
        <v:formulas/>
        <v:path o:connecttype="segments"/>
      </v:shape>
    </w:pict>
  </w:numPicBullet>
  <w:numPicBullet w:numPicBulletId="1">
    <w:pict>
      <v:shape id="_x0000_i1027" style="width:12pt;height:4.5pt" coordsize="" o:spt="100" o:bullet="t" adj="0,,0" path="" stroked="f">
        <v:stroke joinstyle="miter"/>
        <v:imagedata r:id="rId2" o:title="image72"/>
        <v:formulas/>
        <v:path o:connecttype="segments"/>
      </v:shape>
    </w:pict>
  </w:numPicBullet>
  <w:numPicBullet w:numPicBulletId="2">
    <w:pict>
      <v:shape id="_x0000_i1028" style="width:13.5pt;height:15.75pt" coordsize="" o:spt="100" o:bullet="t" adj="0,,0" path="" stroked="f">
        <v:stroke joinstyle="miter"/>
        <v:imagedata r:id="rId3" o:title="image73"/>
        <v:formulas/>
        <v:path o:connecttype="segments"/>
      </v:shape>
    </w:pict>
  </w:numPicBullet>
  <w:abstractNum w:abstractNumId="0" w15:restartNumberingAfterBreak="0">
    <w:nsid w:val="07254E34"/>
    <w:multiLevelType w:val="multilevel"/>
    <w:tmpl w:val="C1FC6D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4" w:hanging="2160"/>
      </w:pPr>
      <w:rPr>
        <w:rFonts w:hint="default"/>
      </w:rPr>
    </w:lvl>
  </w:abstractNum>
  <w:abstractNum w:abstractNumId="1" w15:restartNumberingAfterBreak="0">
    <w:nsid w:val="13B52BA8"/>
    <w:multiLevelType w:val="multilevel"/>
    <w:tmpl w:val="252684B2"/>
    <w:lvl w:ilvl="0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ED5720"/>
    <w:multiLevelType w:val="multilevel"/>
    <w:tmpl w:val="552614BE"/>
    <w:lvl w:ilvl="0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E73CA"/>
    <w:multiLevelType w:val="hybridMultilevel"/>
    <w:tmpl w:val="D1AAEE44"/>
    <w:lvl w:ilvl="0" w:tplc="54F802F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6234F"/>
    <w:multiLevelType w:val="hybridMultilevel"/>
    <w:tmpl w:val="6A6C492A"/>
    <w:lvl w:ilvl="0" w:tplc="487E767A">
      <w:start w:val="1"/>
      <w:numFmt w:val="bullet"/>
      <w:lvlText w:val="•"/>
      <w:lvlPicBulletId w:val="2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00E22E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243E6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FE4F76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86EF8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2B9FC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46E41E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BEAA5E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46752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A037C7"/>
    <w:multiLevelType w:val="hybridMultilevel"/>
    <w:tmpl w:val="2892EA24"/>
    <w:lvl w:ilvl="0" w:tplc="54F802F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A740B9B"/>
    <w:multiLevelType w:val="hybridMultilevel"/>
    <w:tmpl w:val="DDF81A36"/>
    <w:lvl w:ilvl="0" w:tplc="E132BCF0">
      <w:start w:val="1"/>
      <w:numFmt w:val="bullet"/>
      <w:lvlText w:val="•"/>
      <w:lvlPicBulletId w:val="0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09C7E">
      <w:start w:val="1"/>
      <w:numFmt w:val="bullet"/>
      <w:lvlText w:val="o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22CEC4">
      <w:start w:val="1"/>
      <w:numFmt w:val="bullet"/>
      <w:lvlText w:val="▪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3E28A2">
      <w:start w:val="1"/>
      <w:numFmt w:val="bullet"/>
      <w:lvlText w:val="•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AA18A4">
      <w:start w:val="1"/>
      <w:numFmt w:val="bullet"/>
      <w:lvlText w:val="o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2EEDC">
      <w:start w:val="1"/>
      <w:numFmt w:val="bullet"/>
      <w:lvlText w:val="▪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2E4E0">
      <w:start w:val="1"/>
      <w:numFmt w:val="bullet"/>
      <w:lvlText w:val="•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E7DBE">
      <w:start w:val="1"/>
      <w:numFmt w:val="bullet"/>
      <w:lvlText w:val="o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C2508">
      <w:start w:val="1"/>
      <w:numFmt w:val="bullet"/>
      <w:lvlText w:val="▪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C074D3"/>
    <w:multiLevelType w:val="multilevel"/>
    <w:tmpl w:val="23140DB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F70936"/>
    <w:multiLevelType w:val="hybridMultilevel"/>
    <w:tmpl w:val="4014B77C"/>
    <w:lvl w:ilvl="0" w:tplc="54F802F0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5EF63B51"/>
    <w:multiLevelType w:val="multilevel"/>
    <w:tmpl w:val="9C0E46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370877"/>
    <w:multiLevelType w:val="hybridMultilevel"/>
    <w:tmpl w:val="D24EA90C"/>
    <w:lvl w:ilvl="0" w:tplc="2EC0D2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463514C"/>
    <w:multiLevelType w:val="hybridMultilevel"/>
    <w:tmpl w:val="2F204114"/>
    <w:lvl w:ilvl="0" w:tplc="2AE044A6">
      <w:start w:val="1"/>
      <w:numFmt w:val="bullet"/>
      <w:lvlText w:val="•"/>
      <w:lvlPicBulletId w:val="1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4908E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A1816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C0CA0C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065E0E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2084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CC408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A4F00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CEB54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4543672">
    <w:abstractNumId w:val="6"/>
  </w:num>
  <w:num w:numId="2" w16cid:durableId="853807891">
    <w:abstractNumId w:val="11"/>
  </w:num>
  <w:num w:numId="3" w16cid:durableId="1821077228">
    <w:abstractNumId w:val="9"/>
  </w:num>
  <w:num w:numId="4" w16cid:durableId="2114789322">
    <w:abstractNumId w:val="7"/>
  </w:num>
  <w:num w:numId="5" w16cid:durableId="1224095979">
    <w:abstractNumId w:val="4"/>
  </w:num>
  <w:num w:numId="6" w16cid:durableId="621573892">
    <w:abstractNumId w:val="1"/>
  </w:num>
  <w:num w:numId="7" w16cid:durableId="120850259">
    <w:abstractNumId w:val="2"/>
  </w:num>
  <w:num w:numId="8" w16cid:durableId="497968310">
    <w:abstractNumId w:val="0"/>
  </w:num>
  <w:num w:numId="9" w16cid:durableId="1749183345">
    <w:abstractNumId w:val="10"/>
  </w:num>
  <w:num w:numId="10" w16cid:durableId="1810055756">
    <w:abstractNumId w:val="5"/>
  </w:num>
  <w:num w:numId="11" w16cid:durableId="2112969377">
    <w:abstractNumId w:val="3"/>
  </w:num>
  <w:num w:numId="12" w16cid:durableId="2096511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FB1"/>
    <w:rsid w:val="00011786"/>
    <w:rsid w:val="000419E5"/>
    <w:rsid w:val="00070579"/>
    <w:rsid w:val="000B5B40"/>
    <w:rsid w:val="000F0546"/>
    <w:rsid w:val="00142901"/>
    <w:rsid w:val="00183310"/>
    <w:rsid w:val="001A68A6"/>
    <w:rsid w:val="001A6F12"/>
    <w:rsid w:val="002E2C2F"/>
    <w:rsid w:val="0031304D"/>
    <w:rsid w:val="00354940"/>
    <w:rsid w:val="0038014D"/>
    <w:rsid w:val="0039516D"/>
    <w:rsid w:val="003B5EF9"/>
    <w:rsid w:val="003C143E"/>
    <w:rsid w:val="00426AA8"/>
    <w:rsid w:val="0044067F"/>
    <w:rsid w:val="00440FFA"/>
    <w:rsid w:val="00443515"/>
    <w:rsid w:val="004B1F21"/>
    <w:rsid w:val="00505749"/>
    <w:rsid w:val="00513D73"/>
    <w:rsid w:val="0051549A"/>
    <w:rsid w:val="00571F33"/>
    <w:rsid w:val="00580F8F"/>
    <w:rsid w:val="00592F10"/>
    <w:rsid w:val="00595389"/>
    <w:rsid w:val="005D5AC3"/>
    <w:rsid w:val="005E04F2"/>
    <w:rsid w:val="005E2A62"/>
    <w:rsid w:val="006A10BF"/>
    <w:rsid w:val="006B732F"/>
    <w:rsid w:val="00727EA1"/>
    <w:rsid w:val="00752C97"/>
    <w:rsid w:val="007539FA"/>
    <w:rsid w:val="007C47AC"/>
    <w:rsid w:val="007C48DE"/>
    <w:rsid w:val="007D336B"/>
    <w:rsid w:val="007F1EFB"/>
    <w:rsid w:val="00855FB7"/>
    <w:rsid w:val="008921BC"/>
    <w:rsid w:val="008A3526"/>
    <w:rsid w:val="008E3A07"/>
    <w:rsid w:val="00916B77"/>
    <w:rsid w:val="00935BD4"/>
    <w:rsid w:val="00962DA2"/>
    <w:rsid w:val="009A1311"/>
    <w:rsid w:val="009C4759"/>
    <w:rsid w:val="009D04B2"/>
    <w:rsid w:val="009D5FB1"/>
    <w:rsid w:val="009F2FEC"/>
    <w:rsid w:val="00A41591"/>
    <w:rsid w:val="00A45D91"/>
    <w:rsid w:val="00A71634"/>
    <w:rsid w:val="00AC1B46"/>
    <w:rsid w:val="00B056EC"/>
    <w:rsid w:val="00BA481B"/>
    <w:rsid w:val="00BA6C20"/>
    <w:rsid w:val="00BC09EA"/>
    <w:rsid w:val="00C14391"/>
    <w:rsid w:val="00C40BCA"/>
    <w:rsid w:val="00C73882"/>
    <w:rsid w:val="00CB5853"/>
    <w:rsid w:val="00CC31F9"/>
    <w:rsid w:val="00CE6A15"/>
    <w:rsid w:val="00D12835"/>
    <w:rsid w:val="00D33ADA"/>
    <w:rsid w:val="00D63B5D"/>
    <w:rsid w:val="00DB3E65"/>
    <w:rsid w:val="00DE7BB9"/>
    <w:rsid w:val="00DF16D4"/>
    <w:rsid w:val="00E06431"/>
    <w:rsid w:val="00E73A3C"/>
    <w:rsid w:val="00E8094F"/>
    <w:rsid w:val="00EC1FA0"/>
    <w:rsid w:val="00EF7E8D"/>
    <w:rsid w:val="00F177EE"/>
    <w:rsid w:val="00F45065"/>
    <w:rsid w:val="00F61C60"/>
    <w:rsid w:val="00F66B1F"/>
    <w:rsid w:val="00FA701A"/>
    <w:rsid w:val="00FC3695"/>
    <w:rsid w:val="00FD7F18"/>
    <w:rsid w:val="00FF1AAC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5D700C"/>
  <w15:docId w15:val="{91E9AB16-4139-4787-8875-A176A9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7EE"/>
    <w:pPr>
      <w:spacing w:after="51" w:line="249" w:lineRule="auto"/>
      <w:ind w:left="3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E06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B2"/>
    <w:rPr>
      <w:rFonts w:ascii="Tahoma" w:eastAsia="Times New Roman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FF1AAC"/>
    <w:rPr>
      <w:color w:val="0563C1" w:themeColor="hyperlink"/>
      <w:u w:val="single"/>
    </w:rPr>
  </w:style>
  <w:style w:type="paragraph" w:customStyle="1" w:styleId="Default">
    <w:name w:val="Default"/>
    <w:rsid w:val="005E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1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D73"/>
    <w:rPr>
      <w:rFonts w:ascii="Times New Roman" w:eastAsia="Times New Roman" w:hAnsi="Times New Roman" w:cs="Times New Roman"/>
      <w:color w:val="000000"/>
      <w:sz w:val="28"/>
    </w:rPr>
  </w:style>
  <w:style w:type="table" w:styleId="a9">
    <w:name w:val="Table Grid"/>
    <w:basedOn w:val="a1"/>
    <w:uiPriority w:val="39"/>
    <w:rsid w:val="007539F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7539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7539FA"/>
    <w:pPr>
      <w:widowControl w:val="0"/>
      <w:shd w:val="clear" w:color="auto" w:fill="FFFFFF"/>
      <w:spacing w:after="0" w:line="0" w:lineRule="atLeast"/>
      <w:ind w:left="0" w:hanging="180"/>
      <w:jc w:val="left"/>
    </w:pPr>
    <w:rPr>
      <w:b/>
      <w:bCs/>
      <w:color w:val="auto"/>
      <w:szCs w:val="28"/>
    </w:rPr>
  </w:style>
  <w:style w:type="paragraph" w:styleId="aa">
    <w:name w:val="header"/>
    <w:basedOn w:val="a"/>
    <w:link w:val="ab"/>
    <w:uiPriority w:val="99"/>
    <w:unhideWhenUsed/>
    <w:rsid w:val="00F177E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17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mbrb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10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Computer_2</dc:creator>
  <cp:lastModifiedBy>User</cp:lastModifiedBy>
  <cp:revision>17</cp:revision>
  <cp:lastPrinted>2024-02-20T11:50:00Z</cp:lastPrinted>
  <dcterms:created xsi:type="dcterms:W3CDTF">2023-07-01T05:34:00Z</dcterms:created>
  <dcterms:modified xsi:type="dcterms:W3CDTF">2024-03-12T12:11:00Z</dcterms:modified>
</cp:coreProperties>
</file>